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41" w:rsidRPr="00646A41" w:rsidRDefault="00646A41" w:rsidP="00646A41">
      <w:pPr>
        <w:spacing w:after="0"/>
        <w:jc w:val="center"/>
        <w:rPr>
          <w:i/>
          <w:sz w:val="18"/>
          <w:szCs w:val="18"/>
        </w:rPr>
      </w:pPr>
      <w:r w:rsidRPr="00646A41">
        <w:rPr>
          <w:i/>
          <w:sz w:val="18"/>
          <w:szCs w:val="18"/>
        </w:rPr>
        <w:t>A quien mire el mundo de forma racional, el mundo le mirará de forma racional.</w:t>
      </w:r>
    </w:p>
    <w:p w:rsidR="00646A41" w:rsidRPr="00646A41" w:rsidRDefault="00646A41" w:rsidP="00646A41">
      <w:pPr>
        <w:spacing w:after="0"/>
        <w:jc w:val="center"/>
        <w:rPr>
          <w:sz w:val="18"/>
          <w:szCs w:val="18"/>
        </w:rPr>
      </w:pPr>
      <w:r w:rsidRPr="00646A41">
        <w:rPr>
          <w:sz w:val="18"/>
          <w:szCs w:val="18"/>
        </w:rPr>
        <w:t>G. W. F. Hegel. Filósofo alemán. (1770-1831)</w:t>
      </w:r>
    </w:p>
    <w:p w:rsidR="00E95414" w:rsidRDefault="006C156F" w:rsidP="00646A41">
      <w:pPr>
        <w:spacing w:before="240"/>
        <w:jc w:val="center"/>
        <w:rPr>
          <w:b/>
        </w:rPr>
      </w:pPr>
      <w:r>
        <w:rPr>
          <w:b/>
        </w:rPr>
        <w:t>4º de ESO. Matemáticas académicas. Examen de trigonometría. 06.03.2017</w:t>
      </w:r>
    </w:p>
    <w:p w:rsidR="006C156F" w:rsidRDefault="006C156F" w:rsidP="006C156F">
      <w:pP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320"/>
      </w:tblGrid>
      <w:tr w:rsidR="003C4749" w:rsidTr="003C4749">
        <w:tc>
          <w:tcPr>
            <w:tcW w:w="4322" w:type="dxa"/>
            <w:vAlign w:val="center"/>
          </w:tcPr>
          <w:p w:rsidR="003C4749" w:rsidRDefault="003C4749" w:rsidP="003C4749">
            <w:r>
              <w:t xml:space="preserve">1. </w:t>
            </w:r>
            <w:r w:rsidR="00646A41" w:rsidRPr="00646A41">
              <w:rPr>
                <w:b/>
              </w:rPr>
              <w:t>(2 puntos)</w:t>
            </w:r>
            <w:r w:rsidR="00646A41">
              <w:t xml:space="preserve"> </w:t>
            </w:r>
            <w:r>
              <w:t xml:space="preserve">Una </w:t>
            </w:r>
            <w:proofErr w:type="spellStart"/>
            <w:r>
              <w:t>matrioshka</w:t>
            </w:r>
            <w:proofErr w:type="spellEnd"/>
            <w:r>
              <w:t xml:space="preserve"> que mide 12 cm de altura pesa 50 g. Calcula razonadamente lo que pesará la que mide 9 cm. </w:t>
            </w:r>
            <w:r w:rsidR="00646A41">
              <w:t>¿Qué sucedería si</w:t>
            </w:r>
            <w:r>
              <w:t xml:space="preserve"> en lugar de ser huecas fueran macizas y la grande pesara 200 g?</w:t>
            </w:r>
          </w:p>
          <w:p w:rsidR="003C4749" w:rsidRPr="009B3731" w:rsidRDefault="003C4749" w:rsidP="003C4749"/>
        </w:tc>
        <w:tc>
          <w:tcPr>
            <w:tcW w:w="4322" w:type="dxa"/>
          </w:tcPr>
          <w:p w:rsidR="003C4749" w:rsidRDefault="003C4749" w:rsidP="006C156F">
            <w:pPr>
              <w:rPr>
                <w:b/>
                <w:i/>
              </w:rPr>
            </w:pPr>
            <w:r>
              <w:rPr>
                <w:noProof/>
                <w:lang w:eastAsia="es-ES"/>
              </w:rPr>
              <w:drawing>
                <wp:anchor distT="0" distB="0" distL="114300" distR="114300" simplePos="0" relativeHeight="251667968" behindDoc="0" locked="0" layoutInCell="1" allowOverlap="1" wp14:anchorId="33254735" wp14:editId="382978F2">
                  <wp:simplePos x="0" y="0"/>
                  <wp:positionH relativeFrom="margin">
                    <wp:posOffset>-68580</wp:posOffset>
                  </wp:positionH>
                  <wp:positionV relativeFrom="margin">
                    <wp:posOffset>160655</wp:posOffset>
                  </wp:positionV>
                  <wp:extent cx="2585085" cy="1454150"/>
                  <wp:effectExtent l="0" t="0" r="0" b="0"/>
                  <wp:wrapSquare wrapText="bothSides"/>
                  <wp:docPr id="2" name="Picture 2" descr="http://c2aenterprise.com/photos/dolls/7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2aenterprise.com/photos/dolls/7015-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20" t="4566" r="20157" b="9031"/>
                          <a:stretch/>
                        </pic:blipFill>
                        <pic:spPr bwMode="auto">
                          <a:xfrm>
                            <a:off x="0" y="0"/>
                            <a:ext cx="2585085" cy="145415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3C4749" w:rsidRDefault="009B3731" w:rsidP="006C156F">
      <w:r>
        <w:t>Calculamos la razón de semejanza:</w:t>
      </w:r>
    </w:p>
    <w:p w:rsidR="009B3731" w:rsidRPr="009B3731" w:rsidRDefault="009B3731" w:rsidP="006C156F">
      <w:pPr>
        <w:rPr>
          <w:rFonts w:eastAsiaTheme="minorEastAsia"/>
        </w:rPr>
      </w:pPr>
      <m:oMathPara>
        <m:oMath>
          <m:r>
            <m:rPr>
              <m:sty m:val="p"/>
            </m:rPr>
            <w:rPr>
              <w:rFonts w:ascii="Cambria Math" w:hAnsi="Cambria Math"/>
            </w:rPr>
            <m:t>r</m:t>
          </m:r>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oMath>
      </m:oMathPara>
    </w:p>
    <w:p w:rsidR="009B3731" w:rsidRDefault="009B3731" w:rsidP="006C156F">
      <w:pPr>
        <w:rPr>
          <w:rFonts w:eastAsiaTheme="minorEastAsia"/>
        </w:rPr>
      </w:pPr>
      <w:r>
        <w:rPr>
          <w:rFonts w:eastAsiaTheme="minorEastAsia"/>
        </w:rPr>
        <w:t xml:space="preserve">Como las </w:t>
      </w:r>
      <w:proofErr w:type="spellStart"/>
      <w:r>
        <w:rPr>
          <w:rFonts w:eastAsiaTheme="minorEastAsia"/>
        </w:rPr>
        <w:t>matrioshkas</w:t>
      </w:r>
      <w:proofErr w:type="spellEnd"/>
      <w:r>
        <w:rPr>
          <w:rFonts w:eastAsiaTheme="minorEastAsia"/>
        </w:rPr>
        <w:t xml:space="preserve"> son huecas, sus peso</w:t>
      </w:r>
      <w:r w:rsidR="00D80EF2">
        <w:rPr>
          <w:rFonts w:eastAsiaTheme="minorEastAsia"/>
        </w:rPr>
        <w:t>s</w:t>
      </w:r>
      <w:r>
        <w:rPr>
          <w:rFonts w:eastAsiaTheme="minorEastAsia"/>
        </w:rPr>
        <w:t xml:space="preserve"> estarán en razón </w:t>
      </w:r>
      <w:proofErr w:type="gramStart"/>
      <w:r>
        <w:rPr>
          <w:rFonts w:eastAsiaTheme="minorEastAsia"/>
        </w:rPr>
        <w:t>r</w:t>
      </w:r>
      <w:r>
        <w:rPr>
          <w:rFonts w:eastAsiaTheme="minorEastAsia"/>
          <w:vertAlign w:val="superscript"/>
        </w:rPr>
        <w:t>2</w:t>
      </w:r>
      <w:r>
        <w:rPr>
          <w:rFonts w:eastAsiaTheme="minorEastAsia"/>
        </w:rPr>
        <w:t xml:space="preserve"> </w:t>
      </w:r>
      <w:r w:rsidR="00D80EF2">
        <w:rPr>
          <w:rFonts w:eastAsiaTheme="minorEastAsia"/>
        </w:rPr>
        <w:t>;</w:t>
      </w:r>
      <w:proofErr w:type="gramEnd"/>
      <w:r w:rsidR="00D80EF2">
        <w:rPr>
          <w:rFonts w:eastAsiaTheme="minorEastAsia"/>
        </w:rPr>
        <w:t xml:space="preserve"> </w:t>
      </w:r>
      <w:r>
        <w:rPr>
          <w:rFonts w:eastAsiaTheme="minorEastAsia"/>
        </w:rPr>
        <w:t>por tanto, si llamamos x al peso de la pequeña, se tiene</w:t>
      </w:r>
    </w:p>
    <w:p w:rsidR="009B3731" w:rsidRPr="009B3731" w:rsidRDefault="007C0AEC" w:rsidP="006C156F">
      <w:pPr>
        <w:rPr>
          <w:rFonts w:eastAsiaTheme="minorEastAsia"/>
        </w:rPr>
      </w:pPr>
      <m:oMathPara>
        <m:oMath>
          <m:f>
            <m:fPr>
              <m:ctrlPr>
                <w:rPr>
                  <w:rFonts w:ascii="Cambria Math" w:hAnsi="Cambria Math"/>
                </w:rPr>
              </m:ctrlPr>
            </m:fPr>
            <m:num>
              <m:r>
                <m:rPr>
                  <m:sty m:val="p"/>
                </m:rPr>
                <w:rPr>
                  <w:rFonts w:ascii="Cambria Math" w:hAnsi="Cambria Math"/>
                </w:rPr>
                <m:t>50</m:t>
              </m:r>
            </m:num>
            <m:den>
              <m:r>
                <m:rPr>
                  <m:sty m:val="p"/>
                </m:rPr>
                <w:rPr>
                  <w:rFonts w:ascii="Cambria Math" w:hAnsi="Cambria Math"/>
                </w:rPr>
                <m:t>x</m:t>
              </m:r>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e>
              </m:d>
            </m:e>
            <m:sup>
              <m:r>
                <m:rPr>
                  <m:sty m:val="p"/>
                </m:rP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9</m:t>
              </m:r>
            </m:den>
          </m:f>
          <m:box>
            <m:boxPr>
              <m:opEmu m:val="1"/>
              <m:ctrlPr>
                <w:rPr>
                  <w:rFonts w:ascii="Cambria Math" w:hAnsi="Cambria Math"/>
                  <w:i/>
                </w:rPr>
              </m:ctrlPr>
            </m:boxPr>
            <m:e>
              <m:groupChr>
                <m:groupChrPr>
                  <m:chr m:val="⇒"/>
                  <m:vertJc m:val="bot"/>
                  <m:ctrlPr>
                    <w:rPr>
                      <w:rFonts w:ascii="Cambria Math" w:hAnsi="Cambria Math"/>
                      <w:i/>
                    </w:rPr>
                  </m:ctrlPr>
                </m:groupChrPr>
                <m:e/>
              </m:groupChr>
            </m:e>
          </m:box>
          <m:r>
            <m:rPr>
              <m:sty m:val="p"/>
            </m:rPr>
            <w:rPr>
              <w:rFonts w:ascii="Cambria Math" w:hAnsi="Cambria Math"/>
            </w:rPr>
            <m:t>x</m:t>
          </m:r>
          <m:r>
            <w:rPr>
              <w:rFonts w:ascii="Cambria Math" w:hAnsi="Cambria Math"/>
            </w:rPr>
            <m:t>=</m:t>
          </m:r>
          <m:f>
            <m:fPr>
              <m:ctrlPr>
                <w:rPr>
                  <w:rFonts w:ascii="Cambria Math" w:hAnsi="Cambria Math"/>
                  <w:i/>
                </w:rPr>
              </m:ctrlPr>
            </m:fPr>
            <m:num>
              <m:r>
                <w:rPr>
                  <w:rFonts w:ascii="Cambria Math" w:hAnsi="Cambria Math"/>
                </w:rPr>
                <m:t>50∙9</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225</m:t>
              </m:r>
            </m:num>
            <m:den>
              <m:r>
                <w:rPr>
                  <w:rFonts w:ascii="Cambria Math" w:hAnsi="Cambria Math"/>
                </w:rPr>
                <m:t>8</m:t>
              </m:r>
            </m:den>
          </m:f>
          <m:r>
            <w:rPr>
              <w:rFonts w:ascii="Cambria Math" w:hAnsi="Cambria Math"/>
            </w:rPr>
            <m:t>≅28</m:t>
          </m:r>
          <m:r>
            <m:rPr>
              <m:sty m:val="p"/>
            </m:rPr>
            <w:rPr>
              <w:rFonts w:ascii="Cambria Math" w:hAnsi="Cambria Math"/>
            </w:rPr>
            <m:t xml:space="preserve"> g</m:t>
          </m:r>
        </m:oMath>
      </m:oMathPara>
    </w:p>
    <w:p w:rsidR="009B3731" w:rsidRDefault="009B3731" w:rsidP="006C156F">
      <w:pPr>
        <w:rPr>
          <w:rFonts w:eastAsiaTheme="minorEastAsia"/>
        </w:rPr>
      </w:pPr>
      <w:r>
        <w:rPr>
          <w:rFonts w:eastAsiaTheme="minorEastAsia"/>
        </w:rPr>
        <w:t>Si fueran macizas, el peso estaría en razón r</w:t>
      </w:r>
      <w:r>
        <w:rPr>
          <w:rFonts w:eastAsiaTheme="minorEastAsia"/>
          <w:vertAlign w:val="superscript"/>
        </w:rPr>
        <w:t>3</w:t>
      </w:r>
      <w:r>
        <w:rPr>
          <w:rFonts w:eastAsiaTheme="minorEastAsia"/>
        </w:rPr>
        <w:t xml:space="preserve">, por lo que si llamamos y al de la menor, </w:t>
      </w:r>
    </w:p>
    <w:p w:rsidR="009B3731" w:rsidRPr="009B3731" w:rsidRDefault="007C0AEC" w:rsidP="006C156F">
      <m:oMathPara>
        <m:oMath>
          <m:f>
            <m:fPr>
              <m:ctrlPr>
                <w:rPr>
                  <w:rFonts w:ascii="Cambria Math" w:hAnsi="Cambria Math"/>
                </w:rPr>
              </m:ctrlPr>
            </m:fPr>
            <m:num>
              <m:r>
                <m:rPr>
                  <m:sty m:val="p"/>
                </m:rPr>
                <w:rPr>
                  <w:rFonts w:ascii="Cambria Math" w:hAnsi="Cambria Math"/>
                </w:rPr>
                <m:t>200</m:t>
              </m:r>
            </m:num>
            <m:den>
              <m:r>
                <m:rPr>
                  <m:sty m:val="p"/>
                </m:rPr>
                <w:rPr>
                  <w:rFonts w:ascii="Cambria Math" w:hAnsi="Cambria Math"/>
                </w:rPr>
                <m:t>y</m:t>
              </m:r>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e>
              </m:d>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64</m:t>
              </m:r>
            </m:num>
            <m:den>
              <m:r>
                <m:rPr>
                  <m:sty m:val="p"/>
                </m:rPr>
                <w:rPr>
                  <w:rFonts w:ascii="Cambria Math" w:hAnsi="Cambria Math"/>
                </w:rPr>
                <m:t>27</m:t>
              </m:r>
            </m:den>
          </m:f>
          <m:box>
            <m:boxPr>
              <m:opEmu m:val="1"/>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y=</m:t>
          </m:r>
          <m:f>
            <m:fPr>
              <m:ctrlPr>
                <w:rPr>
                  <w:rFonts w:ascii="Cambria Math" w:hAnsi="Cambria Math"/>
                  <w:i/>
                </w:rPr>
              </m:ctrlPr>
            </m:fPr>
            <m:num>
              <m:r>
                <w:rPr>
                  <w:rFonts w:ascii="Cambria Math" w:hAnsi="Cambria Math"/>
                </w:rPr>
                <m:t>200∙27</m:t>
              </m:r>
            </m:num>
            <m:den>
              <m:r>
                <w:rPr>
                  <w:rFonts w:ascii="Cambria Math" w:hAnsi="Cambria Math"/>
                </w:rPr>
                <m:t>64</m:t>
              </m:r>
            </m:den>
          </m:f>
          <m:r>
            <w:rPr>
              <w:rFonts w:ascii="Cambria Math" w:hAnsi="Cambria Math"/>
            </w:rPr>
            <m:t>=</m:t>
          </m:r>
          <m:f>
            <m:fPr>
              <m:ctrlPr>
                <w:rPr>
                  <w:rFonts w:ascii="Cambria Math" w:hAnsi="Cambria Math"/>
                  <w:i/>
                </w:rPr>
              </m:ctrlPr>
            </m:fPr>
            <m:num>
              <m:r>
                <w:rPr>
                  <w:rFonts w:ascii="Cambria Math" w:hAnsi="Cambria Math"/>
                </w:rPr>
                <m:t>675</m:t>
              </m:r>
            </m:num>
            <m:den>
              <m:r>
                <w:rPr>
                  <w:rFonts w:ascii="Cambria Math" w:hAnsi="Cambria Math"/>
                </w:rPr>
                <m:t>8</m:t>
              </m:r>
            </m:den>
          </m:f>
          <m:r>
            <w:rPr>
              <w:rFonts w:ascii="Cambria Math" w:hAnsi="Cambria Math"/>
            </w:rPr>
            <m:t xml:space="preserve">≅84 </m:t>
          </m:r>
          <m:r>
            <m:rPr>
              <m:sty m:val="p"/>
            </m:rPr>
            <w:rPr>
              <w:rFonts w:ascii="Cambria Math" w:hAnsi="Cambria Math"/>
            </w:rPr>
            <m:t>g</m:t>
          </m:r>
        </m:oMath>
      </m:oMathPara>
    </w:p>
    <w:p w:rsidR="006C156F" w:rsidRDefault="006C156F" w:rsidP="006C156F">
      <w:pPr>
        <w:rPr>
          <w:rFonts w:eastAsiaTheme="minorEastAsia"/>
        </w:rPr>
      </w:pPr>
      <w:r>
        <w:t xml:space="preserve">2. </w:t>
      </w:r>
      <w:r w:rsidR="00646A41" w:rsidRPr="00646A41">
        <w:rPr>
          <w:b/>
        </w:rPr>
        <w:t>(3 puntos)</w:t>
      </w:r>
      <w:r w:rsidR="00646A41">
        <w:t xml:space="preserve"> </w:t>
      </w:r>
      <w:r>
        <w:t xml:space="preserve">a) Representa en la circunferencia goniométrica con todas sus razones un ángulo </w:t>
      </w:r>
      <m:oMath>
        <m:r>
          <m:rPr>
            <m:sty m:val="p"/>
          </m:rPr>
          <w:rPr>
            <w:rFonts w:ascii="Cambria Math" w:hAnsi="Cambria Math"/>
          </w:rPr>
          <m:t>α</m:t>
        </m:r>
      </m:oMath>
      <w:r>
        <w:t xml:space="preserve"> de </w:t>
      </w:r>
      <w:r w:rsidR="003C4749">
        <w:t>co</w:t>
      </w:r>
      <w:r>
        <w:t xml:space="preserve">seno </w:t>
      </w:r>
      <w:r w:rsidR="003C4749">
        <w:t>posi</w:t>
      </w:r>
      <w:r>
        <w:t xml:space="preserve">tivo sabiendo que </w:t>
      </w:r>
      <m:oMath>
        <m:func>
          <m:funcPr>
            <m:ctrlPr>
              <w:rPr>
                <w:rFonts w:ascii="Cambria Math" w:hAnsi="Cambria Math"/>
              </w:rPr>
            </m:ctrlPr>
          </m:funcPr>
          <m:fName>
            <m:r>
              <m:rPr>
                <m:sty m:val="p"/>
              </m:rPr>
              <w:rPr>
                <w:rFonts w:ascii="Cambria Math" w:hAnsi="Cambria Math"/>
              </w:rPr>
              <m:t>sen</m:t>
            </m:r>
          </m:fName>
          <m:e>
            <m:r>
              <m:rPr>
                <m:sty m:val="p"/>
              </m:rPr>
              <w:rPr>
                <w:rFonts w:ascii="Cambria Math" w:hAnsi="Cambria Math"/>
              </w:rPr>
              <m:t>α</m:t>
            </m:r>
          </m:e>
        </m:func>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w:r>
        <w:rPr>
          <w:rFonts w:eastAsiaTheme="minorEastAsia"/>
        </w:rPr>
        <w:t xml:space="preserve">  </w:t>
      </w:r>
    </w:p>
    <w:p w:rsidR="006B78C2" w:rsidRDefault="006B78C2" w:rsidP="006B78C2">
      <w:pPr>
        <w:jc w:val="center"/>
        <w:rPr>
          <w:rFonts w:eastAsiaTheme="minorEastAsia"/>
        </w:rPr>
      </w:pPr>
      <w:r w:rsidRPr="006B78C2">
        <w:rPr>
          <w:rFonts w:eastAsiaTheme="minorEastAsia"/>
        </w:rPr>
        <w:drawing>
          <wp:inline distT="0" distB="0" distL="0" distR="0" wp14:anchorId="078DB0F1" wp14:editId="550A6897">
            <wp:extent cx="3492500" cy="19236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911" t="11013" r="29392" b="14548"/>
                    <a:stretch/>
                  </pic:blipFill>
                  <pic:spPr bwMode="auto">
                    <a:xfrm>
                      <a:off x="0" y="0"/>
                      <a:ext cx="3493640" cy="1924318"/>
                    </a:xfrm>
                    <a:prstGeom prst="rect">
                      <a:avLst/>
                    </a:prstGeom>
                    <a:ln>
                      <a:noFill/>
                    </a:ln>
                    <a:extLst>
                      <a:ext uri="{53640926-AAD7-44D8-BBD7-CCE9431645EC}">
                        <a14:shadowObscured xmlns:a14="http://schemas.microsoft.com/office/drawing/2010/main"/>
                      </a:ext>
                    </a:extLst>
                  </pic:spPr>
                </pic:pic>
              </a:graphicData>
            </a:graphic>
          </wp:inline>
        </w:drawing>
      </w:r>
    </w:p>
    <w:p w:rsidR="006C156F" w:rsidRDefault="006C156F" w:rsidP="006C156F">
      <w:pPr>
        <w:rPr>
          <w:rFonts w:eastAsiaTheme="minorEastAsia"/>
        </w:rPr>
      </w:pPr>
      <w:r>
        <w:rPr>
          <w:rFonts w:eastAsiaTheme="minorEastAsia"/>
        </w:rPr>
        <w:t xml:space="preserve">b) Calcula </w:t>
      </w:r>
      <w:r w:rsidR="003C4749">
        <w:rPr>
          <w:rFonts w:eastAsiaTheme="minorEastAsia"/>
        </w:rPr>
        <w:t>numéri</w:t>
      </w:r>
      <w:r>
        <w:rPr>
          <w:rFonts w:eastAsiaTheme="minorEastAsia"/>
        </w:rPr>
        <w:t xml:space="preserve">camente el valor </w:t>
      </w:r>
      <w:r w:rsidR="003C4749">
        <w:rPr>
          <w:rFonts w:eastAsiaTheme="minorEastAsia"/>
        </w:rPr>
        <w:t xml:space="preserve">exacto </w:t>
      </w:r>
      <w:r>
        <w:rPr>
          <w:rFonts w:eastAsiaTheme="minorEastAsia"/>
        </w:rPr>
        <w:t xml:space="preserve">de sus otras razones. </w:t>
      </w:r>
    </w:p>
    <w:p w:rsidR="006B78C2" w:rsidRPr="006B78C2" w:rsidRDefault="006B78C2" w:rsidP="006C156F">
      <w:pPr>
        <w:rPr>
          <w:rFonts w:eastAsiaTheme="minorEastAsia"/>
        </w:rPr>
      </w:pPr>
      <m:oMathPara>
        <m:oMathParaPr>
          <m:jc m:val="left"/>
        </m:oMathParaPr>
        <m:oMath>
          <m:sSup>
            <m:sSupPr>
              <m:ctrlPr>
                <w:rPr>
                  <w:rFonts w:ascii="Cambria Math" w:eastAsiaTheme="minorEastAsia" w:hAnsi="Cambria Math"/>
                </w:rPr>
              </m:ctrlPr>
            </m:sSupPr>
            <m:e>
              <m:r>
                <m:rPr>
                  <m:sty m:val="p"/>
                </m:rPr>
                <w:rPr>
                  <w:rFonts w:ascii="Cambria Math" w:eastAsiaTheme="minorEastAsia" w:hAnsi="Cambria Math"/>
                </w:rPr>
                <m:t>sen</m:t>
              </m:r>
            </m:e>
            <m:sup>
              <m:r>
                <m:rPr>
                  <m:sty m:val="p"/>
                </m:rPr>
                <w:rPr>
                  <w:rFonts w:ascii="Cambria Math" w:eastAsiaTheme="minorEastAsia" w:hAnsi="Cambria Math"/>
                </w:rPr>
                <m:t>2</m:t>
              </m:r>
            </m:sup>
          </m:sSup>
          <m:r>
            <m:rPr>
              <m:sty m:val="p"/>
            </m:rPr>
            <w:rPr>
              <w:rFonts w:ascii="Cambria Math" w:eastAsiaTheme="minorEastAsia" w:hAnsi="Cambria Math"/>
            </w:rPr>
            <m:t>α+</m:t>
          </m:r>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r>
            <m:rPr>
              <m:sty m:val="p"/>
            </m:rPr>
            <w:rPr>
              <w:rFonts w:ascii="Cambria Math" w:eastAsiaTheme="minorEastAsia" w:hAnsi="Cambria Math"/>
            </w:rPr>
            <m:t>α=1</m:t>
          </m:r>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func>
            <m:funcPr>
              <m:ctrlPr>
                <w:rPr>
                  <w:rFonts w:ascii="Cambria Math" w:eastAsiaTheme="minorEastAsia" w:hAnsi="Cambria Math"/>
                </w:rPr>
              </m:ctrlPr>
            </m:funcPr>
            <m:fName>
              <m:r>
                <m:rPr>
                  <m:sty m:val="p"/>
                </m:rPr>
                <w:rPr>
                  <w:rFonts w:ascii="Cambria Math" w:eastAsiaTheme="minorEastAsia" w:hAnsi="Cambria Math"/>
                </w:rPr>
                <m:t>cos</m:t>
              </m:r>
            </m:fName>
            <m:e>
              <m:r>
                <m:rPr>
                  <m:sty m:val="p"/>
                </m:rPr>
                <w:rPr>
                  <w:rFonts w:ascii="Cambria Math" w:eastAsiaTheme="minorEastAsia" w:hAnsi="Cambria Math"/>
                </w:rPr>
                <m:t>α</m:t>
              </m:r>
            </m:e>
          </m:func>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e>
                  </m:d>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64</m:t>
                  </m:r>
                </m:den>
              </m:f>
            </m:e>
          </m:rad>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55</m:t>
                  </m:r>
                </m:num>
                <m:den>
                  <m:r>
                    <w:rPr>
                      <w:rFonts w:ascii="Cambria Math" w:eastAsiaTheme="minorEastAsia" w:hAnsi="Cambria Math"/>
                    </w:rPr>
                    <m:t>64</m:t>
                  </m:r>
                </m:den>
              </m:f>
            </m:e>
          </m:rad>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55</m:t>
                  </m:r>
                </m:e>
              </m:rad>
            </m:num>
            <m:den>
              <m:r>
                <w:rPr>
                  <w:rFonts w:ascii="Cambria Math" w:eastAsiaTheme="minorEastAsia" w:hAnsi="Cambria Math"/>
                </w:rPr>
                <m:t>8</m:t>
              </m:r>
            </m:den>
          </m:f>
          <m:r>
            <w:rPr>
              <w:rFonts w:ascii="Cambria Math" w:eastAsiaTheme="minorEastAsia" w:hAnsi="Cambria Math"/>
            </w:rPr>
            <m:t>;</m:t>
          </m:r>
        </m:oMath>
      </m:oMathPara>
    </w:p>
    <w:p w:rsidR="006B78C2" w:rsidRPr="006B78C2" w:rsidRDefault="006B78C2" w:rsidP="006C156F">
      <w:pPr>
        <w:rPr>
          <w:rFonts w:eastAsiaTheme="minorEastAsia"/>
        </w:rPr>
      </w:pPr>
      <m:oMathPara>
        <m:oMathParaPr>
          <m:jc m:val="left"/>
        </m:oMathParaPr>
        <m:oMath>
          <m:r>
            <m:rPr>
              <m:sty m:val="p"/>
            </m:rPr>
            <w:rPr>
              <w:rFonts w:ascii="Cambria Math" w:eastAsiaTheme="minorEastAsia" w:hAnsi="Cambria Math"/>
            </w:rPr>
            <m:t>tg α</m:t>
          </m:r>
          <m: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sen α</m:t>
              </m:r>
            </m:num>
            <m:den>
              <m:func>
                <m:funcPr>
                  <m:ctrlPr>
                    <w:rPr>
                      <w:rFonts w:ascii="Cambria Math" w:eastAsiaTheme="minorEastAsia" w:hAnsi="Cambria Math"/>
                    </w:rPr>
                  </m:ctrlPr>
                </m:funcPr>
                <m:fName>
                  <m:r>
                    <m:rPr>
                      <m:sty m:val="p"/>
                    </m:rPr>
                    <w:rPr>
                      <w:rFonts w:ascii="Cambria Math" w:eastAsiaTheme="minorEastAsia" w:hAnsi="Cambria Math"/>
                    </w:rPr>
                    <m:t>cos</m:t>
                  </m:r>
                </m:fName>
                <m:e>
                  <m:r>
                    <m:rPr>
                      <m:sty m:val="p"/>
                    </m:rPr>
                    <w:rPr>
                      <w:rFonts w:ascii="Cambria Math" w:eastAsiaTheme="minorEastAsia" w:hAnsi="Cambria Math"/>
                    </w:rPr>
                    <m:t>α</m:t>
                  </m:r>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num>
            <m:den>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55</m:t>
                      </m:r>
                    </m:e>
                  </m:rad>
                </m:num>
                <m:den>
                  <m:r>
                    <w:rPr>
                      <w:rFonts w:ascii="Cambria Math" w:eastAsiaTheme="minorEastAsia" w:hAnsi="Cambria Math"/>
                    </w:rPr>
                    <m:t>8</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ad>
                <m:radPr>
                  <m:degHide m:val="1"/>
                  <m:ctrlPr>
                    <w:rPr>
                      <w:rFonts w:ascii="Cambria Math" w:eastAsiaTheme="minorEastAsia" w:hAnsi="Cambria Math"/>
                      <w:i/>
                    </w:rPr>
                  </m:ctrlPr>
                </m:radPr>
                <m:deg/>
                <m:e>
                  <m:r>
                    <w:rPr>
                      <w:rFonts w:ascii="Cambria Math" w:eastAsiaTheme="minorEastAsia" w:hAnsi="Cambria Math"/>
                    </w:rPr>
                    <m:t>55</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55</m:t>
                  </m:r>
                </m:e>
              </m:rad>
            </m:num>
            <m:den>
              <m:r>
                <w:rPr>
                  <w:rFonts w:ascii="Cambria Math" w:eastAsiaTheme="minorEastAsia" w:hAnsi="Cambria Math"/>
                </w:rPr>
                <m:t>55</m:t>
              </m:r>
            </m:den>
          </m:f>
          <m:r>
            <w:rPr>
              <w:rFonts w:ascii="Cambria Math" w:eastAsiaTheme="minorEastAsia" w:hAnsi="Cambria Math"/>
            </w:rPr>
            <m:t>;</m:t>
          </m:r>
          <m:r>
            <m:rPr>
              <m:sty m:val="p"/>
            </m:rPr>
            <w:rPr>
              <w:rFonts w:ascii="Cambria Math" w:eastAsiaTheme="minorEastAsia" w:hAnsi="Cambria Math"/>
            </w:rPr>
            <m:t>cotg α</m:t>
          </m:r>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55</m:t>
                  </m:r>
                </m:e>
              </m:rad>
            </m:num>
            <m:den>
              <m:r>
                <w:rPr>
                  <w:rFonts w:ascii="Cambria Math" w:eastAsiaTheme="minorEastAsia" w:hAnsi="Cambria Math"/>
                </w:rPr>
                <m:t>3</m:t>
              </m:r>
            </m:den>
          </m:f>
        </m:oMath>
      </m:oMathPara>
    </w:p>
    <w:p w:rsidR="006C156F" w:rsidRDefault="006C156F" w:rsidP="006C156F">
      <w:pPr>
        <w:rPr>
          <w:rFonts w:eastAsiaTheme="minorEastAsia"/>
        </w:rPr>
      </w:pPr>
      <w:r>
        <w:rPr>
          <w:rFonts w:eastAsiaTheme="minorEastAsia"/>
        </w:rPr>
        <w:t xml:space="preserve">c) ¿Cuánto valdrá </w:t>
      </w:r>
      <m:oMath>
        <m:r>
          <m:rPr>
            <m:sty m:val="p"/>
          </m:rPr>
          <w:rPr>
            <w:rFonts w:ascii="Cambria Math" w:eastAsiaTheme="minorEastAsia" w:hAnsi="Cambria Math"/>
          </w:rPr>
          <m:t>sen(α-90°)</m:t>
        </m:r>
      </m:oMath>
      <w:r>
        <w:rPr>
          <w:rFonts w:eastAsiaTheme="minorEastAsia"/>
        </w:rPr>
        <w:t xml:space="preserve">? ¿Y </w:t>
      </w:r>
      <m:oMath>
        <m:r>
          <m:rPr>
            <m:sty m:val="p"/>
          </m:rPr>
          <w:rPr>
            <w:rFonts w:ascii="Cambria Math" w:eastAsiaTheme="minorEastAsia" w:hAnsi="Cambria Math"/>
          </w:rPr>
          <m:t>sen(α+180°)</m:t>
        </m:r>
      </m:oMath>
      <w:r>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4628"/>
      </w:tblGrid>
      <w:tr w:rsidR="006B78C2" w:rsidTr="000F1A56">
        <w:tc>
          <w:tcPr>
            <w:tcW w:w="3256" w:type="dxa"/>
          </w:tcPr>
          <w:p w:rsidR="006B78C2" w:rsidRDefault="000F1A56" w:rsidP="006C156F">
            <w:pPr>
              <w:rPr>
                <w:rFonts w:eastAsiaTheme="minorEastAsia"/>
              </w:rPr>
            </w:pPr>
            <w:r w:rsidRPr="000F1A56">
              <w:drawing>
                <wp:inline distT="0" distB="0" distL="0" distR="0" wp14:anchorId="6CC4A24A" wp14:editId="4E92DFED">
                  <wp:extent cx="2320398" cy="188173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454" t="12869" r="36555" b="14302"/>
                          <a:stretch/>
                        </pic:blipFill>
                        <pic:spPr bwMode="auto">
                          <a:xfrm>
                            <a:off x="0" y="0"/>
                            <a:ext cx="2321559" cy="1882678"/>
                          </a:xfrm>
                          <a:prstGeom prst="rect">
                            <a:avLst/>
                          </a:prstGeom>
                          <a:ln>
                            <a:noFill/>
                          </a:ln>
                          <a:extLst>
                            <a:ext uri="{53640926-AAD7-44D8-BBD7-CCE9431645EC}">
                              <a14:shadowObscured xmlns:a14="http://schemas.microsoft.com/office/drawing/2010/main"/>
                            </a:ext>
                          </a:extLst>
                        </pic:spPr>
                      </pic:pic>
                    </a:graphicData>
                  </a:graphic>
                </wp:inline>
              </w:drawing>
            </w:r>
          </w:p>
        </w:tc>
        <w:tc>
          <w:tcPr>
            <w:tcW w:w="5238" w:type="dxa"/>
            <w:vAlign w:val="center"/>
          </w:tcPr>
          <w:p w:rsidR="006B78C2" w:rsidRDefault="000F1A56" w:rsidP="000F1A56">
            <w:pPr>
              <w:rPr>
                <w:rFonts w:eastAsiaTheme="minorEastAsia"/>
              </w:rPr>
            </w:pPr>
            <w:r>
              <w:rPr>
                <w:rFonts w:eastAsiaTheme="minorEastAsia"/>
              </w:rPr>
              <w:t xml:space="preserve">     Como se ve en el gráfico,</w:t>
            </w:r>
          </w:p>
          <w:p w:rsidR="000F1A56" w:rsidRDefault="000F1A56" w:rsidP="000F1A56">
            <w:pPr>
              <w:rPr>
                <w:rFonts w:eastAsiaTheme="minorEastAsia"/>
              </w:rPr>
            </w:pPr>
          </w:p>
          <w:p w:rsidR="000F1A56" w:rsidRPr="000F1A56" w:rsidRDefault="000F1A56" w:rsidP="000F1A56">
            <w:pPr>
              <w:rPr>
                <w:rFonts w:eastAsiaTheme="minorEastAsia"/>
              </w:rPr>
            </w:pPr>
            <m:oMathPara>
              <m:oMathParaPr>
                <m:jc m:val="left"/>
              </m:oMathParaPr>
              <m:oMath>
                <m:r>
                  <m:rPr>
                    <m:sty m:val="p"/>
                  </m:rPr>
                  <w:rPr>
                    <w:rFonts w:ascii="Cambria Math" w:eastAsiaTheme="minorEastAsia" w:hAnsi="Cambria Math"/>
                  </w:rPr>
                  <m:t xml:space="preserve">      </m:t>
                </m:r>
                <m:r>
                  <m:rPr>
                    <m:sty m:val="p"/>
                  </m:rPr>
                  <w:rPr>
                    <w:rFonts w:ascii="Cambria Math" w:eastAsiaTheme="minorEastAsia" w:hAnsi="Cambria Math"/>
                  </w:rPr>
                  <m:t>sen</m:t>
                </m:r>
                <m:d>
                  <m:dPr>
                    <m:ctrlPr>
                      <w:rPr>
                        <w:rFonts w:ascii="Cambria Math" w:eastAsiaTheme="minorEastAsia" w:hAnsi="Cambria Math"/>
                      </w:rPr>
                    </m:ctrlPr>
                  </m:dPr>
                  <m:e>
                    <m:r>
                      <m:rPr>
                        <m:sty m:val="p"/>
                      </m:rPr>
                      <w:rPr>
                        <w:rFonts w:ascii="Cambria Math" w:eastAsiaTheme="minorEastAsia" w:hAnsi="Cambria Math"/>
                      </w:rPr>
                      <m:t>α-90°</m:t>
                    </m:r>
                  </m:e>
                </m:d>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r>
                      <m:rPr>
                        <m:sty m:val="p"/>
                      </m:rPr>
                      <w:rPr>
                        <w:rFonts w:ascii="Cambria Math" w:eastAsiaTheme="minorEastAsia" w:hAnsi="Cambria Math"/>
                      </w:rPr>
                      <m:t>α</m:t>
                    </m:r>
                  </m:e>
                </m:func>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55</m:t>
                        </m:r>
                      </m:e>
                    </m:rad>
                  </m:num>
                  <m:den>
                    <m:r>
                      <w:rPr>
                        <w:rFonts w:ascii="Cambria Math" w:eastAsiaTheme="minorEastAsia" w:hAnsi="Cambria Math"/>
                      </w:rPr>
                      <m:t>8</m:t>
                    </m:r>
                  </m:den>
                </m:f>
              </m:oMath>
            </m:oMathPara>
          </w:p>
          <w:p w:rsidR="000F1A56" w:rsidRPr="000F1A56" w:rsidRDefault="000F1A56" w:rsidP="000F1A56">
            <w:pPr>
              <w:rPr>
                <w:rFonts w:eastAsiaTheme="minorEastAsia"/>
              </w:rPr>
            </w:pPr>
          </w:p>
          <w:p w:rsidR="000F1A56" w:rsidRPr="000F1A56" w:rsidRDefault="000F1A56" w:rsidP="000F1A56">
            <w:pPr>
              <w:rPr>
                <w:rFonts w:eastAsiaTheme="minorEastAsia"/>
              </w:rPr>
            </w:pPr>
            <m:oMathPara>
              <m:oMathParaPr>
                <m:jc m:val="left"/>
              </m:oMathParaPr>
              <m:oMath>
                <m:r>
                  <m:rPr>
                    <m:sty m:val="p"/>
                  </m:rPr>
                  <w:rPr>
                    <w:rFonts w:ascii="Cambria Math" w:eastAsiaTheme="minorEastAsia" w:hAnsi="Cambria Math"/>
                  </w:rPr>
                  <m:t xml:space="preserve">       </m:t>
                </m:r>
                <m:r>
                  <m:rPr>
                    <m:sty m:val="p"/>
                  </m:rPr>
                  <w:rPr>
                    <w:rFonts w:ascii="Cambria Math" w:eastAsiaTheme="minorEastAsia" w:hAnsi="Cambria Math"/>
                  </w:rPr>
                  <m:t>sen</m:t>
                </m:r>
                <m:d>
                  <m:dPr>
                    <m:ctrlPr>
                      <w:rPr>
                        <w:rFonts w:ascii="Cambria Math" w:eastAsiaTheme="minorEastAsia" w:hAnsi="Cambria Math"/>
                      </w:rPr>
                    </m:ctrlPr>
                  </m:dPr>
                  <m:e>
                    <m:r>
                      <m:rPr>
                        <m:sty m:val="p"/>
                      </m:rPr>
                      <w:rPr>
                        <w:rFonts w:ascii="Cambria Math" w:eastAsiaTheme="minorEastAsia" w:hAnsi="Cambria Math"/>
                      </w:rPr>
                      <m:t>α+180°</m:t>
                    </m:r>
                  </m:e>
                </m:d>
                <m:r>
                  <m:rPr>
                    <m:sty m:val="p"/>
                  </m:rPr>
                  <w:rPr>
                    <w:rFonts w:ascii="Cambria Math" w:eastAsiaTheme="minorEastAsia" w:hAnsi="Cambria Math"/>
                  </w:rPr>
                  <m:t>=-sen α=</m:t>
                </m:r>
                <m:f>
                  <m:fPr>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8</m:t>
                    </m:r>
                  </m:den>
                </m:f>
              </m:oMath>
            </m:oMathPara>
          </w:p>
        </w:tc>
      </w:tr>
    </w:tbl>
    <w:p w:rsidR="006B78C2" w:rsidRDefault="006B78C2" w:rsidP="006C156F">
      <w:pPr>
        <w:rPr>
          <w:rFonts w:eastAsiaTheme="minorEastAsia"/>
        </w:rPr>
      </w:pPr>
    </w:p>
    <w:p w:rsidR="006C156F" w:rsidRDefault="006C156F" w:rsidP="006C156F">
      <w:pPr>
        <w:jc w:val="center"/>
      </w:pPr>
    </w:p>
    <w:p w:rsidR="006C156F" w:rsidRDefault="00646A41" w:rsidP="00646A41">
      <w:r>
        <w:t xml:space="preserve">3. </w:t>
      </w:r>
      <w:r w:rsidRPr="00646A41">
        <w:rPr>
          <w:b/>
        </w:rPr>
        <w:t>(</w:t>
      </w:r>
      <w:r>
        <w:rPr>
          <w:b/>
        </w:rPr>
        <w:t>4</w:t>
      </w:r>
      <w:r w:rsidRPr="00646A41">
        <w:rPr>
          <w:b/>
        </w:rPr>
        <w:t xml:space="preserve"> puntos)</w:t>
      </w:r>
      <w:r>
        <w:t xml:space="preserve"> Explica cómo calcular la altura de la torre de una iglesia utilizando la trigonometría tanto si el pie es accesible como si no lo es. Ilustra tu explicación con un ejemplo para cada caso.</w:t>
      </w:r>
    </w:p>
    <w:p w:rsidR="00646A41" w:rsidRDefault="00646A41" w:rsidP="00646A41">
      <w:pPr>
        <w:rPr>
          <w:rFonts w:eastAsiaTheme="minorEastAsia"/>
        </w:rPr>
      </w:pPr>
      <w:r>
        <w:t xml:space="preserve">4. </w:t>
      </w:r>
      <w:r w:rsidRPr="00646A41">
        <w:rPr>
          <w:b/>
        </w:rPr>
        <w:t>(1 punto)</w:t>
      </w:r>
      <w:r>
        <w:t xml:space="preserve"> Representa los vectores </w:t>
      </w:r>
      <m:oMath>
        <m:sSub>
          <m:sSubPr>
            <m:ctrlPr>
              <w:rPr>
                <w:rFonts w:ascii="Cambria Math" w:hAnsi="Cambria Math"/>
                <w:i/>
              </w:rPr>
            </m:ctrlPr>
          </m:sSubPr>
          <m:e>
            <m:r>
              <w:rPr>
                <w:rFonts w:ascii="Cambria Math" w:hAnsi="Cambria Math"/>
              </w:rPr>
              <m:t>3</m:t>
            </m:r>
          </m:e>
          <m:sub>
            <m:f>
              <m:fPr>
                <m:ctrlPr>
                  <w:rPr>
                    <w:rFonts w:ascii="Cambria Math" w:hAnsi="Cambria Math"/>
                  </w:rPr>
                </m:ctrlPr>
              </m:fPr>
              <m:num>
                <m:r>
                  <m:rPr>
                    <m:sty m:val="p"/>
                  </m:rPr>
                  <w:rPr>
                    <w:rFonts w:ascii="Cambria Math" w:hAnsi="Cambria Math"/>
                  </w:rPr>
                  <m:t>3π</m:t>
                </m:r>
              </m:num>
              <m:den>
                <m:r>
                  <m:rPr>
                    <m:sty m:val="p"/>
                  </m:rPr>
                  <w:rPr>
                    <w:rFonts w:ascii="Cambria Math" w:hAnsi="Cambria Math"/>
                  </w:rPr>
                  <m:t>2</m:t>
                </m:r>
              </m:den>
            </m:f>
          </m:sub>
        </m:sSub>
      </m:oMath>
      <w:r>
        <w:rPr>
          <w:rFonts w:eastAsiaTheme="minorEastAsia"/>
        </w:rPr>
        <w:t xml:space="preserve">  y </w:t>
      </w:r>
      <m:oMath>
        <m:sSub>
          <m:sSubPr>
            <m:ctrlPr>
              <w:rPr>
                <w:rFonts w:ascii="Cambria Math" w:eastAsiaTheme="minorEastAsia" w:hAnsi="Cambria Math"/>
                <w:i/>
              </w:rPr>
            </m:ctrlPr>
          </m:sSubPr>
          <m:e>
            <m:r>
              <w:rPr>
                <w:rFonts w:ascii="Cambria Math" w:eastAsiaTheme="minorEastAsia" w:hAnsi="Cambria Math"/>
              </w:rPr>
              <m:t>4</m:t>
            </m:r>
          </m:e>
          <m:sub>
            <m:r>
              <w:rPr>
                <w:rFonts w:ascii="Cambria Math" w:eastAsiaTheme="minorEastAsia" w:hAnsi="Cambria Math"/>
              </w:rPr>
              <m:t>240°</m:t>
            </m:r>
          </m:sub>
        </m:sSub>
      </m:oMath>
      <w:r>
        <w:rPr>
          <w:rFonts w:eastAsiaTheme="minorEastAsia"/>
        </w:rPr>
        <w:t xml:space="preserve"> y calcula sus coordenadas cartesianas.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514"/>
      </w:tblGrid>
      <w:tr w:rsidR="007C0AEC" w:rsidTr="007C0AEC">
        <w:tc>
          <w:tcPr>
            <w:tcW w:w="1980" w:type="dxa"/>
          </w:tcPr>
          <w:p w:rsidR="007C0AEC" w:rsidRDefault="007C0AEC" w:rsidP="00646A41">
            <w:pPr>
              <w:rPr>
                <w:rFonts w:eastAsiaTheme="minorEastAsia"/>
              </w:rPr>
            </w:pPr>
            <w:r w:rsidRPr="0060229E">
              <w:rPr>
                <w:b/>
              </w:rPr>
              <w:drawing>
                <wp:inline distT="0" distB="0" distL="0" distR="0" wp14:anchorId="200336B9" wp14:editId="365708CF">
                  <wp:extent cx="1150867" cy="15255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600" t="39789" r="72071" b="14"/>
                          <a:stretch/>
                        </pic:blipFill>
                        <pic:spPr bwMode="auto">
                          <a:xfrm>
                            <a:off x="0" y="0"/>
                            <a:ext cx="1151757" cy="1526718"/>
                          </a:xfrm>
                          <a:prstGeom prst="rect">
                            <a:avLst/>
                          </a:prstGeom>
                          <a:ln>
                            <a:noFill/>
                          </a:ln>
                          <a:extLst>
                            <a:ext uri="{53640926-AAD7-44D8-BBD7-CCE9431645EC}">
                              <a14:shadowObscured xmlns:a14="http://schemas.microsoft.com/office/drawing/2010/main"/>
                            </a:ext>
                          </a:extLst>
                        </pic:spPr>
                      </pic:pic>
                    </a:graphicData>
                  </a:graphic>
                </wp:inline>
              </w:drawing>
            </w:r>
          </w:p>
        </w:tc>
        <w:tc>
          <w:tcPr>
            <w:tcW w:w="6514" w:type="dxa"/>
            <w:vAlign w:val="center"/>
          </w:tcPr>
          <w:p w:rsidR="007C0AEC" w:rsidRPr="007C0AEC" w:rsidRDefault="007C0AEC" w:rsidP="007C0AEC">
            <w:pPr>
              <w:rPr>
                <w:rFonts w:eastAsiaTheme="minorEastAsia"/>
              </w:rPr>
            </w:pPr>
            <m:oMathPara>
              <m:oMathParaPr>
                <m:jc m:val="left"/>
              </m:oMathParaPr>
              <m:oMath>
                <m:sSub>
                  <m:sSubPr>
                    <m:ctrlPr>
                      <w:rPr>
                        <w:rFonts w:ascii="Cambria Math" w:hAnsi="Cambria Math"/>
                        <w:i/>
                      </w:rPr>
                    </m:ctrlPr>
                  </m:sSubPr>
                  <m:e>
                    <m:r>
                      <w:rPr>
                        <w:rFonts w:ascii="Cambria Math" w:hAnsi="Cambria Math"/>
                      </w:rPr>
                      <m:t>3</m:t>
                    </m:r>
                  </m:e>
                  <m:sub>
                    <m:f>
                      <m:fPr>
                        <m:ctrlPr>
                          <w:rPr>
                            <w:rFonts w:ascii="Cambria Math" w:hAnsi="Cambria Math"/>
                          </w:rPr>
                        </m:ctrlPr>
                      </m:fPr>
                      <m:num>
                        <m:r>
                          <m:rPr>
                            <m:sty m:val="p"/>
                          </m:rPr>
                          <w:rPr>
                            <w:rFonts w:ascii="Cambria Math" w:hAnsi="Cambria Math"/>
                          </w:rPr>
                          <m:t>3π</m:t>
                        </m:r>
                      </m:num>
                      <m:den>
                        <m:r>
                          <m:rPr>
                            <m:sty m:val="p"/>
                          </m:rPr>
                          <w:rPr>
                            <w:rFonts w:ascii="Cambria Math" w:hAnsi="Cambria Math"/>
                          </w:rPr>
                          <m:t>2</m:t>
                        </m:r>
                      </m:den>
                    </m:f>
                  </m:sub>
                </m:sSub>
                <m:r>
                  <w:rPr>
                    <w:rFonts w:ascii="Cambria Math" w:hAnsi="Cambria Math"/>
                  </w:rPr>
                  <m:t>=</m:t>
                </m:r>
                <m:d>
                  <m:dPr>
                    <m:ctrlPr>
                      <w:rPr>
                        <w:rFonts w:ascii="Cambria Math" w:hAnsi="Cambria Math"/>
                        <w:i/>
                      </w:rPr>
                    </m:ctrlPr>
                  </m:dPr>
                  <m:e>
                    <m:r>
                      <w:rPr>
                        <w:rFonts w:ascii="Cambria Math" w:hAnsi="Cambria Math"/>
                      </w:rPr>
                      <m:t>0,-3</m:t>
                    </m:r>
                  </m:e>
                </m:d>
              </m:oMath>
            </m:oMathPara>
          </w:p>
          <w:p w:rsidR="007C0AEC" w:rsidRPr="007C0AEC" w:rsidRDefault="007C0AEC" w:rsidP="007C0AEC">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4</m:t>
                    </m:r>
                  </m:e>
                  <m:sub>
                    <m:r>
                      <w:rPr>
                        <w:rFonts w:ascii="Cambria Math" w:eastAsiaTheme="minorEastAsia" w:hAnsi="Cambria Math"/>
                      </w:rPr>
                      <m:t>240°</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240°</m:t>
                        </m:r>
                      </m:e>
                    </m:func>
                    <m:r>
                      <w:rPr>
                        <w:rFonts w:ascii="Cambria Math" w:eastAsiaTheme="minorEastAsia" w:hAnsi="Cambria Math"/>
                      </w:rPr>
                      <m:t>, 4</m:t>
                    </m:r>
                    <m:r>
                      <m:rPr>
                        <m:sty m:val="p"/>
                      </m:rPr>
                      <w:rPr>
                        <w:rFonts w:ascii="Cambria Math" w:eastAsiaTheme="minorEastAsia" w:hAnsi="Cambria Math"/>
                      </w:rPr>
                      <m:t xml:space="preserve">sen </m:t>
                    </m:r>
                    <m:r>
                      <w:rPr>
                        <w:rFonts w:ascii="Cambria Math" w:eastAsiaTheme="minorEastAsia" w:hAnsi="Cambria Math"/>
                      </w:rPr>
                      <m:t>240°</m:t>
                    </m:r>
                  </m:e>
                </m:d>
                <m:r>
                  <w:rPr>
                    <w:rFonts w:ascii="Cambria Math" w:eastAsiaTheme="minorEastAsia" w:hAnsi="Cambria Math"/>
                  </w:rPr>
                  <m:t>=</m:t>
                </m:r>
              </m:oMath>
            </m:oMathPara>
          </w:p>
          <w:p w:rsidR="007C0AEC" w:rsidRPr="007C0AEC" w:rsidRDefault="007C0AEC" w:rsidP="007C0AEC">
            <w:pPr>
              <w:rPr>
                <w:rFonts w:eastAsiaTheme="minorEastAsia"/>
              </w:rPr>
            </w:pPr>
            <m:oMathPara>
              <m:oMathParaPr>
                <m:jc m:val="left"/>
              </m:oMathParaPr>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 -2</m:t>
                    </m:r>
                  </m:e>
                </m:d>
              </m:oMath>
            </m:oMathPara>
          </w:p>
        </w:tc>
        <w:bookmarkStart w:id="0" w:name="_GoBack"/>
        <w:bookmarkEnd w:id="0"/>
      </w:tr>
    </w:tbl>
    <w:p w:rsidR="007C0AEC" w:rsidRDefault="007C0AEC" w:rsidP="00646A41">
      <w:pPr>
        <w:rPr>
          <w:rFonts w:eastAsiaTheme="minorEastAsia"/>
        </w:rPr>
      </w:pPr>
    </w:p>
    <w:p w:rsidR="0060229E" w:rsidRPr="006C156F" w:rsidRDefault="0060229E" w:rsidP="00646A41"/>
    <w:p w:rsidR="006C156F" w:rsidRPr="006C156F" w:rsidRDefault="006C156F" w:rsidP="006C156F">
      <w:pPr>
        <w:jc w:val="center"/>
        <w:rPr>
          <w:b/>
        </w:rPr>
      </w:pPr>
    </w:p>
    <w:sectPr w:rsidR="006C156F" w:rsidRPr="006C156F" w:rsidSect="00E954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BAC"/>
    <w:multiLevelType w:val="hybridMultilevel"/>
    <w:tmpl w:val="5C161A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6F"/>
    <w:rsid w:val="000F1A56"/>
    <w:rsid w:val="003C4749"/>
    <w:rsid w:val="00583DE6"/>
    <w:rsid w:val="0060229E"/>
    <w:rsid w:val="00646A41"/>
    <w:rsid w:val="006B78C2"/>
    <w:rsid w:val="006C156F"/>
    <w:rsid w:val="007C0AEC"/>
    <w:rsid w:val="009B3731"/>
    <w:rsid w:val="00D80EF2"/>
    <w:rsid w:val="00E06170"/>
    <w:rsid w:val="00E95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996AC-CE20-4497-BDB6-B4575381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56F"/>
    <w:rPr>
      <w:color w:val="808080"/>
    </w:rPr>
  </w:style>
  <w:style w:type="paragraph" w:styleId="BalloonText">
    <w:name w:val="Balloon Text"/>
    <w:basedOn w:val="Normal"/>
    <w:link w:val="BalloonTextChar"/>
    <w:uiPriority w:val="99"/>
    <w:semiHidden/>
    <w:unhideWhenUsed/>
    <w:rsid w:val="006C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6F"/>
    <w:rPr>
      <w:rFonts w:ascii="Tahoma" w:hAnsi="Tahoma" w:cs="Tahoma"/>
      <w:sz w:val="16"/>
      <w:szCs w:val="16"/>
    </w:rPr>
  </w:style>
  <w:style w:type="paragraph" w:styleId="ListParagraph">
    <w:name w:val="List Paragraph"/>
    <w:basedOn w:val="Normal"/>
    <w:uiPriority w:val="34"/>
    <w:qFormat/>
    <w:rsid w:val="003C4749"/>
    <w:pPr>
      <w:ind w:left="720"/>
      <w:contextualSpacing/>
    </w:pPr>
  </w:style>
  <w:style w:type="table" w:styleId="TableGrid">
    <w:name w:val="Table Grid"/>
    <w:basedOn w:val="TableNormal"/>
    <w:uiPriority w:val="59"/>
    <w:rsid w:val="003C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261</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Matematicas</dc:creator>
  <cp:lastModifiedBy>Elena</cp:lastModifiedBy>
  <cp:revision>5</cp:revision>
  <dcterms:created xsi:type="dcterms:W3CDTF">2017-03-04T12:01:00Z</dcterms:created>
  <dcterms:modified xsi:type="dcterms:W3CDTF">2017-03-05T17:36:00Z</dcterms:modified>
</cp:coreProperties>
</file>