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F" w:rsidRPr="004B58B4" w:rsidRDefault="004B58B4" w:rsidP="004B58B4">
      <w:pPr>
        <w:jc w:val="center"/>
        <w:rPr>
          <w:b/>
        </w:rPr>
      </w:pPr>
      <w:r w:rsidRPr="004B58B4">
        <w:rPr>
          <w:b/>
        </w:rPr>
        <w:t>Matemáticas I. Examen de recuperación de la 1º Evaluación.</w:t>
      </w:r>
    </w:p>
    <w:p w:rsidR="00D80DB1" w:rsidRPr="00E03424" w:rsidRDefault="004B58B4" w:rsidP="004B58B4">
      <w:pPr>
        <w:rPr>
          <w:b/>
          <w:i/>
        </w:rPr>
      </w:pPr>
      <w:r>
        <w:rPr>
          <w:b/>
          <w:i/>
        </w:rPr>
        <w:t>Nombre:</w:t>
      </w:r>
    </w:p>
    <w:p w:rsidR="00D80DB1" w:rsidRDefault="00D80DB1" w:rsidP="004B58B4">
      <w:r>
        <w:t xml:space="preserve">1. Explica razonadamente </w:t>
      </w:r>
      <w:r w:rsidR="00D26768">
        <w:t>si las siguientes</w:t>
      </w:r>
      <w:r>
        <w:t xml:space="preserve"> magnitudes son racionales </w:t>
      </w:r>
      <w:r w:rsidR="00D26768">
        <w:t>o</w:t>
      </w:r>
      <w:r>
        <w:t xml:space="preserve"> no:</w:t>
      </w:r>
    </w:p>
    <w:p w:rsidR="00D80DB1" w:rsidRDefault="00D80DB1" w:rsidP="004B58B4">
      <w:r>
        <w:t>a) La di</w:t>
      </w:r>
      <w:r w:rsidR="00D26768">
        <w:t xml:space="preserve">agonal de un cuadrado de lado 2. </w:t>
      </w:r>
      <w:r>
        <w:t xml:space="preserve"> b) </w:t>
      </w:r>
      <w:r w:rsidR="00D26768">
        <w:t>La superficie de un cuadrado de diagonal 2. c) El cuadrado de un número irracional cualquiera. (1,5 puntos)</w:t>
      </w:r>
    </w:p>
    <w:p w:rsidR="004B58B4" w:rsidRDefault="00D26768" w:rsidP="004B58B4">
      <w:r>
        <w:t>2</w:t>
      </w:r>
      <w:r w:rsidR="00D80DB1">
        <w:t>. A continuación tienes el término general de cuatro sucesiones:</w:t>
      </w:r>
    </w:p>
    <w:p w:rsidR="00D80DB1" w:rsidRDefault="002C4281" w:rsidP="004B58B4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;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</m:oMath>
      </m:oMathPara>
    </w:p>
    <w:p w:rsidR="00D80DB1" w:rsidRDefault="00D80DB1" w:rsidP="004B58B4">
      <w:r>
        <w:t>a) Indica cuál de ellas tiende a 0 y encuentra a partir de qué término todos los siguientes valen menos de una milésima.</w:t>
      </w:r>
    </w:p>
    <w:p w:rsidR="00D80DB1" w:rsidRDefault="00D80DB1" w:rsidP="004B58B4">
      <w:r>
        <w:t>b) Indica cuál tiende a infinito y encuentra a partir de qué término todos los siguientes valen más de 10000</w:t>
      </w:r>
      <w:r w:rsidR="00D26768">
        <w:t>.</w:t>
      </w:r>
    </w:p>
    <w:p w:rsidR="00D80DB1" w:rsidRPr="00D80DB1" w:rsidRDefault="00D80DB1" w:rsidP="004B58B4">
      <w:r>
        <w:t xml:space="preserve">c) ¿Es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monótona? Justifica.</w:t>
      </w:r>
      <w:r w:rsidR="00D26768">
        <w:t xml:space="preserve"> (3x 1 punto)</w:t>
      </w:r>
    </w:p>
    <w:p w:rsidR="00E03424" w:rsidRPr="00E03424" w:rsidRDefault="00D26768" w:rsidP="00E03424">
      <w:r>
        <w:t>3</w:t>
      </w:r>
      <w:r w:rsidR="00E03424">
        <w:t xml:space="preserve">. Representa con sus restantes razones </w:t>
      </w:r>
      <w:r w:rsidR="002927D7">
        <w:t>los dos ángulos entre 0 y 2</w:t>
      </w:r>
      <m:oMath>
        <m:r>
          <m:rPr>
            <m:sty m:val="p"/>
          </m:rPr>
          <w:rPr>
            <w:rFonts w:ascii="Cambria Math" w:hAnsi="Cambria Math"/>
          </w:rPr>
          <m:t>π</m:t>
        </m:r>
      </m:oMath>
      <w:r w:rsidR="002927D7">
        <w:rPr>
          <w:rFonts w:eastAsiaTheme="minorEastAsia"/>
        </w:rPr>
        <w:t xml:space="preserve"> cuyo seno vale </w:t>
      </w:r>
      <m:oMath>
        <m:r>
          <w:rPr>
            <w:rFonts w:ascii="Cambria Math" w:eastAsiaTheme="minorEastAsia" w:hAnsi="Cambria Math"/>
          </w:rPr>
          <m:t>-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2927D7">
        <w:rPr>
          <w:rFonts w:eastAsiaTheme="minorEastAsia"/>
        </w:rPr>
        <w:t xml:space="preserve">   e indica la relación que existe entre esos dos ángulos.</w:t>
      </w:r>
      <w:r>
        <w:rPr>
          <w:rFonts w:eastAsiaTheme="minorEastAsia"/>
        </w:rPr>
        <w:t xml:space="preserve"> (2 puntos)</w:t>
      </w:r>
    </w:p>
    <w:p w:rsidR="00E03424" w:rsidRDefault="00D26768" w:rsidP="00E03424">
      <w:pPr>
        <w:rPr>
          <w:rFonts w:eastAsiaTheme="minorEastAsia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4344670</wp:posOffset>
            </wp:positionH>
            <wp:positionV relativeFrom="margin">
              <wp:posOffset>4337685</wp:posOffset>
            </wp:positionV>
            <wp:extent cx="1590040" cy="1798955"/>
            <wp:effectExtent l="19050" t="0" r="0" b="0"/>
            <wp:wrapSquare wrapText="bothSides"/>
            <wp:docPr id="1" name="Imagen 1" descr="C:\Users\Matematicas\Pictures\comp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aticas\Pictures\compá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61" t="3529" r="15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</w:t>
      </w:r>
      <w:r w:rsidR="00D80DB1">
        <w:t xml:space="preserve">.  a) </w:t>
      </w:r>
      <w:r w:rsidR="00E03424">
        <w:t xml:space="preserve">Simplifica la expresión </w:t>
      </w:r>
      <w:r w:rsidR="00E03424">
        <w:rPr>
          <w:rFonts w:ascii="Cambria Math" w:eastAsiaTheme="minorEastAsia" w:hAnsi="Cambria Math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(cotg α-tg α)∙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tg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+α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-tg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-α</m:t>
                  </m:r>
                </m:e>
              </m:d>
            </m:e>
          </m:d>
        </m:oMath>
      </m:oMathPara>
    </w:p>
    <w:p w:rsidR="00D80DB1" w:rsidRDefault="00D80DB1" w:rsidP="00D26768">
      <w:pPr>
        <w:jc w:val="center"/>
      </w:pPr>
      <w:r>
        <w:t>b) Halla todos los ángulos x</w:t>
      </w:r>
      <w:r w:rsidR="00D26768">
        <w:t xml:space="preserve">, en grados y en radianes, </w:t>
      </w:r>
      <w:r>
        <w:t xml:space="preserve"> que verifican: </w:t>
      </w:r>
      <m:oMath>
        <m:r>
          <m:rPr>
            <m:sty m:val="p"/>
          </m:rPr>
          <w:rPr>
            <w:rFonts w:ascii="Cambria Math" w:hAnsi="Cambria Math"/>
          </w:rPr>
          <m:t>sen 4x=sen 2x</m:t>
        </m:r>
      </m:oMath>
      <w:r w:rsidR="00D26768">
        <w:rPr>
          <w:rFonts w:eastAsiaTheme="minorEastAsia"/>
        </w:rPr>
        <w:t xml:space="preserve">         (2 puntos)</w:t>
      </w:r>
    </w:p>
    <w:p w:rsidR="004B58B4" w:rsidRDefault="00D26768" w:rsidP="00460CD3">
      <w:r>
        <w:t>5</w:t>
      </w:r>
      <w:r w:rsidR="00D80DB1">
        <w:t xml:space="preserve">. </w:t>
      </w:r>
      <w:r w:rsidR="004B58B4">
        <w:t xml:space="preserve">Los brazos de un compás miden 15 cm y en uno de ellos se ha colocado un lápiz que aumenta su longitud </w:t>
      </w:r>
      <w:r>
        <w:t xml:space="preserve">en </w:t>
      </w:r>
      <w:r w:rsidR="00D80DB1">
        <w:t>3</w:t>
      </w:r>
      <w:r w:rsidR="004B58B4">
        <w:t xml:space="preserve"> cm. </w:t>
      </w:r>
      <w:r w:rsidR="00460CD3" w:rsidRPr="00460CD3">
        <w:t>¿Qué ángulo deben formar para dibujar un arco de 12 cm de radio? ¿Qué ángulo formará cada brazo con el papel? Halla el seno y el coseno de cada ángulo.</w:t>
      </w:r>
      <w:r w:rsidR="00460CD3" w:rsidRPr="00E424F2">
        <w:rPr>
          <w:b/>
        </w:rPr>
        <w:t xml:space="preserve"> </w:t>
      </w:r>
      <w:r w:rsidR="00460CD3">
        <w:t xml:space="preserve"> </w:t>
      </w:r>
      <w:r>
        <w:t>(1,5 puntos)</w:t>
      </w:r>
    </w:p>
    <w:p w:rsidR="00E03424" w:rsidRPr="001F0BF0" w:rsidRDefault="00D26768" w:rsidP="00E03424">
      <w:pPr>
        <w:rPr>
          <w:rFonts w:eastAsiaTheme="minorEastAsia"/>
          <w:b/>
        </w:rPr>
      </w:pPr>
      <w:r>
        <w:rPr>
          <w:b/>
        </w:rPr>
        <w:t xml:space="preserve">Se recuerda que se valorará la adecuada justificación de todos los resultados, así como la utilización precisa de los números reales que aparezcan, que no pueden ser sustituidos por aproximaciones. </w:t>
      </w:r>
      <w:r w:rsidR="00E03424">
        <w:rPr>
          <w:rFonts w:eastAsiaTheme="minorEastAsia"/>
          <w:b/>
        </w:rPr>
        <w:t>Fórmulas: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E03424" w:rsidTr="00165464">
        <w:tc>
          <w:tcPr>
            <w:tcW w:w="4322" w:type="dxa"/>
          </w:tcPr>
          <w:p w:rsidR="00E03424" w:rsidRPr="00B479B7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sen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a±b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=sen 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 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sen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E03424" w:rsidRDefault="002C4281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a±b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 ∓sen a sen b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:rsidR="00E03424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tg 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a±b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tg a ±tg 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1∓tg a tg b</m:t>
                    </m:r>
                  </m:den>
                </m:f>
              </m:oMath>
            </m:oMathPara>
          </w:p>
          <w:p w:rsidR="00E03424" w:rsidRPr="00B479B7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sen 2a=2 sen 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func>
              </m:oMath>
            </m:oMathPara>
          </w:p>
          <w:p w:rsidR="00E03424" w:rsidRDefault="002C4281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2a=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</m:t>
                </m:r>
              </m:oMath>
            </m:oMathPara>
          </w:p>
          <w:p w:rsidR="00E03424" w:rsidRPr="007948AC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tg 2a=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 tg 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4322" w:type="dxa"/>
          </w:tcPr>
          <w:p w:rsidR="00E03424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func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rad>
                  </m:e>
                </m:func>
              </m:oMath>
            </m:oMathPara>
          </w:p>
          <w:p w:rsidR="00E03424" w:rsidRDefault="00E03424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sen A±sen B=2 sen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A±B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A∓B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E03424" w:rsidRPr="00E257E0" w:rsidRDefault="002C4281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B=2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A+B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den>
                            </m:f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cos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A-B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E03424" w:rsidRPr="007948AC" w:rsidRDefault="002C4281" w:rsidP="00D61D74">
            <w:pPr>
              <w:spacing w:line="360" w:lineRule="auto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B=-2sen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A+B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A-B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</m:e>
                    </m:func>
                  </m:e>
                </m:func>
              </m:oMath>
            </m:oMathPara>
          </w:p>
        </w:tc>
      </w:tr>
    </w:tbl>
    <w:p w:rsidR="00165464" w:rsidRPr="00165464" w:rsidRDefault="00165464" w:rsidP="00165464">
      <w:pPr>
        <w:jc w:val="center"/>
        <w:rPr>
          <w:b/>
        </w:rPr>
      </w:pPr>
      <w:r>
        <w:rPr>
          <w:b/>
        </w:rPr>
        <w:lastRenderedPageBreak/>
        <w:t>Examen resuelto</w:t>
      </w:r>
    </w:p>
    <w:p w:rsidR="00165464" w:rsidRPr="00165464" w:rsidRDefault="00165464" w:rsidP="00165464">
      <w:pPr>
        <w:rPr>
          <w:b/>
        </w:rPr>
      </w:pPr>
      <w:r w:rsidRPr="00165464">
        <w:rPr>
          <w:b/>
        </w:rPr>
        <w:t>1. Explica razonadamente si las siguientes magnitudes son racionales o no:</w:t>
      </w:r>
    </w:p>
    <w:p w:rsidR="00165464" w:rsidRPr="00165464" w:rsidRDefault="00165464" w:rsidP="00165464">
      <w:pPr>
        <w:rPr>
          <w:b/>
        </w:rPr>
      </w:pPr>
      <w:r w:rsidRPr="00165464">
        <w:rPr>
          <w:b/>
        </w:rPr>
        <w:t xml:space="preserve">a) La diagonal de un cuadrado de lado 2.  </w:t>
      </w:r>
    </w:p>
    <w:p w:rsidR="00165464" w:rsidRDefault="00165464" w:rsidP="00165464">
      <w:r>
        <w:t xml:space="preserve">Vale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>, que es irracional</w:t>
      </w:r>
      <w:r w:rsidR="00871609">
        <w:rPr>
          <w:rFonts w:eastAsiaTheme="minorEastAsia"/>
        </w:rPr>
        <w:t xml:space="preserve">, ya que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871609">
        <w:rPr>
          <w:rFonts w:eastAsiaTheme="minorEastAsia"/>
        </w:rPr>
        <w:t xml:space="preserve"> lo es</w:t>
      </w:r>
      <w:r>
        <w:rPr>
          <w:rFonts w:eastAsiaTheme="minorEastAsia"/>
        </w:rPr>
        <w:t>.</w:t>
      </w:r>
    </w:p>
    <w:p w:rsidR="00165464" w:rsidRPr="00165464" w:rsidRDefault="00165464" w:rsidP="00165464">
      <w:pPr>
        <w:spacing w:after="0"/>
        <w:rPr>
          <w:b/>
        </w:rPr>
      </w:pPr>
      <w:r w:rsidRPr="00165464">
        <w:rPr>
          <w:b/>
        </w:rPr>
        <w:t xml:space="preserve">b) La superficie de un cuadrado de diagonal 2. </w:t>
      </w:r>
    </w:p>
    <w:p w:rsidR="00165464" w:rsidRDefault="00165464" w:rsidP="00165464">
      <w:pPr>
        <w:spacing w:after="0"/>
      </w:pPr>
      <w:r>
        <w:t xml:space="preserve">Si llamamos x al lado,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</m:t>
        </m:r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eastAsiaTheme="minorEastAsia"/>
        </w:rPr>
        <w:t>, que es un número entero</w:t>
      </w:r>
      <w:r w:rsidR="00871609">
        <w:rPr>
          <w:rFonts w:eastAsiaTheme="minorEastAsia"/>
        </w:rPr>
        <w:t xml:space="preserve"> y por tanto racional</w:t>
      </w:r>
      <w:r>
        <w:rPr>
          <w:rFonts w:eastAsiaTheme="minorEastAsia"/>
        </w:rPr>
        <w:t>.</w:t>
      </w:r>
    </w:p>
    <w:p w:rsidR="00165464" w:rsidRDefault="00165464" w:rsidP="00165464">
      <w:pPr>
        <w:spacing w:before="240"/>
        <w:rPr>
          <w:b/>
        </w:rPr>
      </w:pPr>
      <w:r w:rsidRPr="00165464">
        <w:rPr>
          <w:b/>
        </w:rPr>
        <w:t xml:space="preserve">c) El cuadrado de un número irracional cualquiera. </w:t>
      </w:r>
    </w:p>
    <w:p w:rsidR="00165464" w:rsidRPr="00165464" w:rsidRDefault="00165464" w:rsidP="00165464">
      <w:pPr>
        <w:spacing w:before="240"/>
      </w:pPr>
      <w:r>
        <w:t xml:space="preserve">Puede ser racional, como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o irracional, como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=3+2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 ó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 π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65464" w:rsidRPr="00165464" w:rsidRDefault="00165464" w:rsidP="00165464">
      <w:pPr>
        <w:rPr>
          <w:b/>
        </w:rPr>
      </w:pPr>
      <w:r w:rsidRPr="00165464">
        <w:rPr>
          <w:b/>
        </w:rPr>
        <w:t>2. A continuación tienes el término general de cuatro sucesiones:</w:t>
      </w:r>
    </w:p>
    <w:p w:rsidR="00165464" w:rsidRPr="00165464" w:rsidRDefault="002C4281" w:rsidP="00165464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;  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+2</m:t>
              </m:r>
            </m:den>
          </m:f>
        </m:oMath>
      </m:oMathPara>
    </w:p>
    <w:p w:rsidR="00165464" w:rsidRPr="00165464" w:rsidRDefault="00165464" w:rsidP="00165464">
      <w:pPr>
        <w:rPr>
          <w:b/>
        </w:rPr>
      </w:pPr>
      <w:r w:rsidRPr="00165464">
        <w:rPr>
          <w:b/>
        </w:rPr>
        <w:t>a)</w:t>
      </w:r>
      <w:r>
        <w:rPr>
          <w:b/>
        </w:rPr>
        <w:t xml:space="preserve"> </w:t>
      </w:r>
      <w:r w:rsidRPr="00165464">
        <w:rPr>
          <w:b/>
        </w:rPr>
        <w:t>Indica cuál de ellas tiende a 0 y encuentra a partir de qué término todos los siguientes valen menos de una milésima.</w:t>
      </w:r>
    </w:p>
    <w:p w:rsidR="00871609" w:rsidRPr="00871609" w:rsidRDefault="002C4281" w:rsidP="0016546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/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=0;  </m:t>
              </m:r>
            </m:e>
          </m:func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</m:e>
                  </m:groupChr>
                </m:e>
              </m:box>
            </m:e>
          </m:box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&gt;5000</m:t>
              </m:r>
            </m:e>
          </m:box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4098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</m:groupChr>
            </m:e>
          </m:box>
        </m:oMath>
      </m:oMathPara>
    </w:p>
    <w:p w:rsidR="00165464" w:rsidRDefault="00871609" w:rsidP="00165464">
      <w:pPr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4098</m:t>
            </m:r>
          </m:e>
        </m:rad>
        <m:r>
          <w:rPr>
            <w:rFonts w:ascii="Cambria Math" w:eastAsiaTheme="minorEastAsia" w:hAnsi="Cambria Math"/>
          </w:rPr>
          <m:t>=64,…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partir del término 65-ésimo</w:t>
      </w:r>
    </w:p>
    <w:p w:rsidR="00037E12" w:rsidRPr="00037E12" w:rsidRDefault="00037E12" w:rsidP="00165464">
      <w:pPr>
        <w:rPr>
          <w:rFonts w:eastAsiaTheme="minorEastAsia"/>
        </w:rPr>
      </w:pPr>
      <w:r>
        <w:rPr>
          <w:rFonts w:eastAsiaTheme="minorEastAsia"/>
        </w:rPr>
        <w:t xml:space="preserve">(1) ya que ambos miembros son positivos </w:t>
      </w:r>
      <m:oMath>
        <m:r>
          <w:rPr>
            <w:rFonts w:ascii="Cambria Math" w:eastAsiaTheme="minorEastAsia" w:hAnsi="Cambria Math"/>
          </w:rPr>
          <m:t>∀</m:t>
        </m:r>
        <m:r>
          <m:rPr>
            <m:sty m:val="p"/>
          </m:rPr>
          <w:rPr>
            <w:rFonts w:ascii="Cambria Math" w:eastAsiaTheme="minorEastAsia" w:hAnsi="Cambria Math"/>
          </w:rPr>
          <m:t>n</m:t>
        </m:r>
      </m:oMath>
    </w:p>
    <w:p w:rsidR="00165464" w:rsidRDefault="00165464" w:rsidP="00165464">
      <w:pPr>
        <w:rPr>
          <w:b/>
        </w:rPr>
      </w:pPr>
      <w:r w:rsidRPr="00037E12">
        <w:rPr>
          <w:b/>
        </w:rPr>
        <w:t>b) Indica cuál tiende a infinito y encuentra a partir de qué término todos los siguientes valen más de 10000.</w:t>
      </w:r>
    </w:p>
    <w:p w:rsidR="00037E12" w:rsidRDefault="002C4281" w:rsidP="00165464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/>
              </m:limLow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=∞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func>
            </m:e>
          </m:func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 xml:space="preserve">n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4</m:t>
              </m:r>
            </m:e>
          </m:func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(1)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func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</w:rPr>
            <m:t>&gt;</m:t>
          </m:r>
          <m:r>
            <w:rPr>
              <w:rFonts w:ascii="Cambria Math" w:hAnsi="Cambria Math"/>
            </w:rPr>
            <m:t>22</m:t>
          </m:r>
        </m:oMath>
      </m:oMathPara>
    </w:p>
    <w:p w:rsidR="00037E12" w:rsidRPr="00037E12" w:rsidRDefault="00037E12" w:rsidP="00165464">
      <w:r>
        <w:rPr>
          <w:rFonts w:eastAsiaTheme="minorEastAsia"/>
        </w:rPr>
        <w:t xml:space="preserve">(1) ya que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</w:rPr>
          <m:t>&gt;0</m:t>
        </m:r>
      </m:oMath>
    </w:p>
    <w:p w:rsidR="00165464" w:rsidRDefault="00165464" w:rsidP="00165464">
      <w:pPr>
        <w:rPr>
          <w:b/>
        </w:rPr>
      </w:pPr>
      <w:r w:rsidRPr="00037E12">
        <w:rPr>
          <w:b/>
        </w:rPr>
        <w:t xml:space="preserve">c) ¿Es </w:t>
      </w:r>
      <w:proofErr w:type="spellStart"/>
      <w:r w:rsidRPr="00037E12">
        <w:rPr>
          <w:b/>
        </w:rPr>
        <w:t>a</w:t>
      </w:r>
      <w:r w:rsidRPr="00037E12">
        <w:rPr>
          <w:b/>
          <w:vertAlign w:val="subscript"/>
        </w:rPr>
        <w:t>n</w:t>
      </w:r>
      <w:proofErr w:type="spellEnd"/>
      <w:r w:rsidRPr="00037E12">
        <w:rPr>
          <w:b/>
        </w:rPr>
        <w:t xml:space="preserve"> monótona? Justifica. </w:t>
      </w:r>
    </w:p>
    <w:p w:rsidR="00037E12" w:rsidRPr="00D61D74" w:rsidRDefault="002C4281" w:rsidP="00165464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n+1+2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3n+3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-3n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n+3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D61D74" w:rsidRPr="00D61D74" w:rsidRDefault="00D61D74" w:rsidP="0016546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n+3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0  ∀</m:t>
          </m:r>
          <m:r>
            <m:rPr>
              <m:sty m:val="p"/>
            </m:rPr>
            <w:rPr>
              <w:rFonts w:ascii="Cambria Math" w:eastAsiaTheme="minorEastAsia" w:hAnsi="Cambria Math"/>
            </w:rPr>
            <m:t>n</m:t>
          </m:r>
          <m:r>
            <w:rPr>
              <w:rFonts w:ascii="Cambria Math" w:eastAsiaTheme="minorEastAsia" w:hAnsi="Cambria Math"/>
            </w:rPr>
            <m:t>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 ∀n∈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/>
            </w:rPr>
            <m:t>N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m:t>es estrictamente creciente</m:t>
          </m:r>
        </m:oMath>
      </m:oMathPara>
    </w:p>
    <w:p w:rsidR="00C511D3" w:rsidRDefault="00165464" w:rsidP="00165464">
      <w:pPr>
        <w:rPr>
          <w:rFonts w:eastAsiaTheme="minorEastAsia"/>
          <w:b/>
        </w:rPr>
      </w:pPr>
      <w:r w:rsidRPr="00D61D74">
        <w:rPr>
          <w:b/>
        </w:rPr>
        <w:t>3. Representa con sus restantes razones los dos ángulos entre 0 y 2</w:t>
      </w:r>
      <m:oMath>
        <m:r>
          <m:rPr>
            <m:sty m:val="b"/>
          </m:rPr>
          <w:rPr>
            <w:rFonts w:ascii="Cambria Math" w:hAnsi="Cambria Math"/>
          </w:rPr>
          <m:t>π</m:t>
        </m:r>
      </m:oMath>
      <w:r w:rsidRPr="00D61D74">
        <w:rPr>
          <w:rFonts w:eastAsiaTheme="minorEastAsia"/>
          <w:b/>
        </w:rPr>
        <w:t xml:space="preserve"> cuyo seno vale </w:t>
      </w:r>
      <m:oMath>
        <m:r>
          <m:rPr>
            <m:sty m:val="bi"/>
          </m:rPr>
          <w:rPr>
            <w:rFonts w:ascii="Cambria Math" w:eastAsiaTheme="minorEastAsia" w:hAnsi="Cambria Math"/>
          </w:rPr>
          <m:t>-</m:t>
        </m:r>
        <m:f>
          <m:fPr>
            <m:type m:val="skw"/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D61D74">
        <w:rPr>
          <w:rFonts w:eastAsiaTheme="minorEastAsia"/>
          <w:b/>
        </w:rPr>
        <w:t xml:space="preserve">   e indica la relación que existe entre esos dos ángulos.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716"/>
      </w:tblGrid>
      <w:tr w:rsidR="00C511D3" w:rsidTr="00C511D3">
        <w:tc>
          <w:tcPr>
            <w:tcW w:w="4928" w:type="dxa"/>
            <w:vAlign w:val="center"/>
          </w:tcPr>
          <w:p w:rsidR="00C511D3" w:rsidRDefault="0048763A" w:rsidP="00C511D3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es-ES"/>
              </w:rPr>
              <w:lastRenderedPageBreak/>
              <w:drawing>
                <wp:inline distT="0" distB="0" distL="0" distR="0">
                  <wp:extent cx="2658313" cy="2435962"/>
                  <wp:effectExtent l="19050" t="0" r="8687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822" t="7160" r="44009" b="1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13" cy="243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vAlign w:val="center"/>
          </w:tcPr>
          <w:p w:rsidR="00C511D3" w:rsidRPr="0048763A" w:rsidRDefault="00C511D3" w:rsidP="00C511D3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β=360°-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α-180°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48763A" w:rsidRPr="0048763A" w:rsidRDefault="0048763A" w:rsidP="0048763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=540°-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=180°-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</m:t>
                </m:r>
              </m:oMath>
            </m:oMathPara>
          </w:p>
        </w:tc>
      </w:tr>
    </w:tbl>
    <w:p w:rsidR="00E424F2" w:rsidRPr="00E424F2" w:rsidRDefault="00E424F2" w:rsidP="00165464">
      <w:pPr>
        <w:rPr>
          <w:rFonts w:eastAsiaTheme="minorEastAsia"/>
        </w:rPr>
      </w:pPr>
    </w:p>
    <w:p w:rsidR="00D61D74" w:rsidRDefault="00165464" w:rsidP="00165464">
      <w:r w:rsidRPr="00D61D74">
        <w:rPr>
          <w:b/>
        </w:rPr>
        <w:t>4.  a) Simplifica la expresión</w:t>
      </w:r>
      <w:r>
        <w:t xml:space="preserve"> </w:t>
      </w:r>
    </w:p>
    <w:p w:rsidR="00D61D74" w:rsidRPr="00D61D74" w:rsidRDefault="002C4281" w:rsidP="00165464">
      <w:pPr>
        <w:rPr>
          <w:b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cotg α-tg α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tg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+α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-tg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-α</m:t>
                  </m:r>
                </m:e>
              </m:d>
            </m:e>
          </m:d>
        </m:oMath>
      </m:oMathPara>
    </w:p>
    <w:p w:rsidR="00D61D74" w:rsidRDefault="00D61D74" w:rsidP="00D61D74">
      <w:pPr>
        <w:spacing w:line="360" w:lineRule="auto"/>
        <w:rPr>
          <w:rFonts w:eastAsiaTheme="minorEastAsia"/>
        </w:rPr>
      </w:pPr>
      <w:r>
        <w:t xml:space="preserve">Teniendo en cuenta que </w:t>
      </w:r>
      <m:oMath>
        <m:r>
          <m:rPr>
            <m:sty m:val="p"/>
          </m:rPr>
          <w:rPr>
            <w:rFonts w:ascii="Cambria Math" w:hAnsi="Cambria Math"/>
          </w:rPr>
          <m:t xml:space="preserve">tg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ascii="Cambria Math" w:eastAsiaTheme="minorEastAsia" w:hAnsi="Cambria Math"/>
        </w:rPr>
        <w:t xml:space="preserve"> y utilizando la fórmula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tg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a±b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tg a ±tg 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1∓tg a tg b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 </m:t>
        </m:r>
      </m:oMath>
      <w:r>
        <w:rPr>
          <w:rFonts w:ascii="Cambria Math" w:eastAsiaTheme="minorEastAsia" w:hAnsi="Cambria Math"/>
        </w:rPr>
        <w:t>, se tiene:</w:t>
      </w:r>
    </w:p>
    <w:p w:rsidR="00165464" w:rsidRDefault="00165464" w:rsidP="00165464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cotg α-tg α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tg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+α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-tg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-α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tg α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-tg α</m:t>
              </m:r>
            </m:e>
          </m:d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1+tg 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1-tg α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1-tg 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1+tg α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D61D74" w:rsidRPr="00D61D74" w:rsidRDefault="00D61D74" w:rsidP="0016546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tg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tg α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1+tg α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1+tg α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tg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α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 tg 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tg α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=4</m:t>
          </m:r>
        </m:oMath>
      </m:oMathPara>
    </w:p>
    <w:p w:rsidR="00D61D74" w:rsidRDefault="00165464" w:rsidP="00D61D74">
      <w:pPr>
        <w:rPr>
          <w:rFonts w:eastAsiaTheme="minorEastAsia"/>
          <w:b/>
        </w:rPr>
      </w:pPr>
      <w:r w:rsidRPr="00D61D74">
        <w:rPr>
          <w:b/>
        </w:rPr>
        <w:t xml:space="preserve">b) Halla todos los ángulos x, en grados y en radianes,  que verifican: </w:t>
      </w:r>
      <m:oMath>
        <m:r>
          <m:rPr>
            <m:sty m:val="b"/>
          </m:rPr>
          <w:rPr>
            <w:rFonts w:ascii="Cambria Math" w:hAnsi="Cambria Math"/>
          </w:rPr>
          <m:t>sen 4x=sen 2x</m:t>
        </m:r>
      </m:oMath>
      <w:r w:rsidRPr="00D61D74">
        <w:rPr>
          <w:rFonts w:eastAsiaTheme="minorEastAsia"/>
          <w:b/>
        </w:rPr>
        <w:t xml:space="preserve">         </w:t>
      </w:r>
    </w:p>
    <w:p w:rsidR="00D61D74" w:rsidRDefault="00D61D74" w:rsidP="00D61D7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sen 4x=sen 2x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 sen 2x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2x 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-sen 2x=0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sen 2x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2x 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D61D74" w:rsidRDefault="002C4281" w:rsidP="00D61D74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sen 2x=0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2x=k∙180°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x=k∙90°=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kπ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 rad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 2x=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2x=60°+k∙360°</m:t>
                              </m:r>
                              <m:box>
                                <m:boxPr>
                                  <m:opEmu m:val="on"/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⇒"/>
                                      <m:vertJc m:val="bot"/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groupChrPr>
                                    <m:e/>
                                  </m:groupChr>
                                </m:e>
                              </m:box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x=30°+k∙180°=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+kπ rad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2x=300°+k∙360°</m:t>
                              </m:r>
                              <m:box>
                                <m:boxPr>
                                  <m:opEmu m:val="on"/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⇒"/>
                                      <m:vertJc m:val="bot"/>
                                      <m:ctrlPr>
                                        <w:rPr>
                                          <w:rFonts w:ascii="Cambria Math" w:eastAsiaTheme="minorEastAsia" w:hAnsi="Cambria Math"/>
                                        </w:rPr>
                                      </m:ctrlPr>
                                    </m:groupChrPr>
                                    <m:e/>
                                  </m:groupChr>
                                </m:e>
                              </m:box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x=150°+k∙180°=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5π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+kπ rad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8763A" w:rsidRDefault="0048763A" w:rsidP="00D61D74">
      <w:pPr>
        <w:rPr>
          <w:rFonts w:eastAsiaTheme="minorEastAsia"/>
        </w:rPr>
      </w:pPr>
      <w:r>
        <w:rPr>
          <w:rFonts w:eastAsiaTheme="minorEastAsia"/>
        </w:rPr>
        <w:t>Otra forma:</w:t>
      </w:r>
    </w:p>
    <w:p w:rsidR="0048763A" w:rsidRPr="0048763A" w:rsidRDefault="0048763A" w:rsidP="00D61D7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sen 4x=sen 2x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sen 4x-sen 2x=0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2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4x-2x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4x+2x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48763A" w:rsidRPr="0048763A" w:rsidRDefault="0048763A" w:rsidP="00D61D74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sen x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3x=0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sen x=0</m:t>
                        </m:r>
                        <m:box>
                          <m:boxPr>
                            <m:opEmu m:val="on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x=k∙180°=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kπ rad</m:t>
                        </m:r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3x=0</m:t>
                            </m:r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⇒"/>
                                    <m:vertJc m:val="bot"/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groupChrPr>
                                  <m:e/>
                                </m:groupChr>
                              </m:e>
                            </m:box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3x=90°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+k∙180°</m:t>
                        </m:r>
                        <m:box>
                          <m:boxPr>
                            <m:opEmu m:val="on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boxPr>
                          <m:e>
                            <m:groupChr>
                              <m:groupChrPr>
                                <m:chr m:val="⇒"/>
                                <m:vertJc m:val="bot"/>
                                <m:ctrlPr>
                                  <w:rPr>
                                    <w:rFonts w:ascii="Cambria Math" w:eastAsiaTheme="minorEastAsia" w:hAnsi="Cambria Math"/>
                                  </w:rPr>
                                </m:ctrlPr>
                              </m:groupChrPr>
                              <m:e/>
                            </m:groupChr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x=30°+k∙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0°=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 xml:space="preserve">kπ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rad</m:t>
                        </m:r>
                      </m:e>
                    </m:mr>
                  </m:m>
                </m:e>
              </m:d>
            </m:e>
          </m:func>
        </m:oMath>
      </m:oMathPara>
    </w:p>
    <w:p w:rsidR="00E424F2" w:rsidRDefault="00165464" w:rsidP="00D61D74">
      <w:pPr>
        <w:rPr>
          <w:b/>
          <w:noProof/>
          <w:lang w:eastAsia="es-ES"/>
        </w:rPr>
      </w:pPr>
      <w:r w:rsidRPr="002255CC">
        <w:rPr>
          <w:b/>
        </w:rPr>
        <w:lastRenderedPageBreak/>
        <w:t xml:space="preserve">5. Los brazos de un compás miden 15 cm y en uno de ellos se ha colocado un lápiz que aumenta su longitud en 3 cm. ¿Qué ángulo deben formar para dibujar un arco de 12 cm de radio? </w:t>
      </w:r>
      <w:r w:rsidR="00E424F2">
        <w:rPr>
          <w:b/>
        </w:rPr>
        <w:t xml:space="preserve">¿Qué ángulo formará cada brazo con el papel? </w:t>
      </w:r>
      <w:r w:rsidRPr="002255CC">
        <w:rPr>
          <w:b/>
        </w:rPr>
        <w:t xml:space="preserve">Halla el seno y el coseno de </w:t>
      </w:r>
      <w:r w:rsidR="00E424F2">
        <w:rPr>
          <w:b/>
        </w:rPr>
        <w:t>cada</w:t>
      </w:r>
      <w:r w:rsidRPr="002255CC">
        <w:rPr>
          <w:b/>
        </w:rPr>
        <w:t xml:space="preserve"> ángulo.</w:t>
      </w:r>
      <w:r w:rsidR="00E424F2" w:rsidRPr="00E424F2"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792"/>
      </w:tblGrid>
      <w:tr w:rsidR="00E424F2" w:rsidTr="00C511D3">
        <w:tc>
          <w:tcPr>
            <w:tcW w:w="4928" w:type="dxa"/>
          </w:tcPr>
          <w:p w:rsidR="00E424F2" w:rsidRDefault="00E424F2" w:rsidP="00D61D74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inline distT="0" distB="0" distL="0" distR="0">
                  <wp:extent cx="2856394" cy="1872690"/>
                  <wp:effectExtent l="19050" t="0" r="1106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401" t="15090" r="22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395" cy="1872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vAlign w:val="center"/>
          </w:tcPr>
          <w:p w:rsidR="00827A35" w:rsidRDefault="00827A35" w:rsidP="00460CD3">
            <w:r>
              <w:t>Llamamos a y b a los brazos.</w:t>
            </w:r>
          </w:p>
          <w:p w:rsidR="00E424F2" w:rsidRDefault="00E424F2" w:rsidP="00460CD3">
            <w:r w:rsidRPr="00E424F2">
              <w:t>Ángulo formado por los brazos</w:t>
            </w:r>
            <w:r>
              <w:t xml:space="preserve"> (C)</w:t>
            </w:r>
            <w:r w:rsidRPr="00E424F2">
              <w:t>:</w:t>
            </w:r>
          </w:p>
          <w:p w:rsidR="00E424F2" w:rsidRPr="00E424F2" w:rsidRDefault="002C4281" w:rsidP="00460CD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-2∙15∙18∙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</m:e>
                </m:func>
              </m:oMath>
            </m:oMathPara>
          </w:p>
          <w:p w:rsidR="00E424F2" w:rsidRPr="00E424F2" w:rsidRDefault="002C4281" w:rsidP="00460CD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2∙15∙18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E424F2" w:rsidRPr="00E424F2" w:rsidRDefault="00E424F2" w:rsidP="00460CD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sen C=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E424F2" w:rsidRPr="00E424F2" w:rsidRDefault="00460CD3" w:rsidP="00460CD3">
            <w:r>
              <w:t>Ángulos formados con el papel:</w:t>
            </w:r>
          </w:p>
        </w:tc>
      </w:tr>
    </w:tbl>
    <w:p w:rsidR="004B58B4" w:rsidRDefault="002C4281" w:rsidP="00D61D7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sen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sen 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sen 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den>
          </m:f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sen A=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 sen 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4∙12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sen B=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 sen 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4∙12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e>
                </m:mr>
              </m:m>
            </m:e>
          </m:d>
        </m:oMath>
      </m:oMathPara>
    </w:p>
    <w:p w:rsidR="003026F7" w:rsidRDefault="003026F7" w:rsidP="00D61D74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-2∙15∙12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func>
            </m:e>
          </m:func>
        </m:oMath>
      </m:oMathPara>
    </w:p>
    <w:p w:rsidR="003026F7" w:rsidRPr="003026F7" w:rsidRDefault="003026F7" w:rsidP="003026F7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-2∙18∙12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box>
                <m:boxPr>
                  <m:opEmu m:val="on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</m:e>
              </m:func>
            </m:e>
          </m:func>
        </m:oMath>
      </m:oMathPara>
    </w:p>
    <w:p w:rsidR="003026F7" w:rsidRPr="003026F7" w:rsidRDefault="003026F7" w:rsidP="00D61D74">
      <w:pPr>
        <w:rPr>
          <w:rFonts w:eastAsiaTheme="minorEastAsia"/>
        </w:rPr>
      </w:pPr>
    </w:p>
    <w:p w:rsidR="003026F7" w:rsidRPr="003026F7" w:rsidRDefault="003026F7" w:rsidP="00D61D74">
      <w:pPr>
        <w:rPr>
          <w:rFonts w:eastAsiaTheme="minorEastAsia"/>
        </w:rPr>
      </w:pPr>
    </w:p>
    <w:p w:rsidR="002255CC" w:rsidRPr="002255CC" w:rsidRDefault="002255CC" w:rsidP="00D61D74">
      <w:pPr>
        <w:rPr>
          <w:i/>
        </w:rPr>
      </w:pPr>
    </w:p>
    <w:sectPr w:rsidR="002255CC" w:rsidRPr="002255CC" w:rsidSect="000C1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AEE"/>
    <w:multiLevelType w:val="hybridMultilevel"/>
    <w:tmpl w:val="AB9E43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58B4"/>
    <w:rsid w:val="00031BDC"/>
    <w:rsid w:val="00037E12"/>
    <w:rsid w:val="000C122F"/>
    <w:rsid w:val="00165464"/>
    <w:rsid w:val="001B49E2"/>
    <w:rsid w:val="002255CC"/>
    <w:rsid w:val="002927D7"/>
    <w:rsid w:val="002B4BD6"/>
    <w:rsid w:val="002C4281"/>
    <w:rsid w:val="003026F7"/>
    <w:rsid w:val="00460CD3"/>
    <w:rsid w:val="0048763A"/>
    <w:rsid w:val="004B58B4"/>
    <w:rsid w:val="00827A35"/>
    <w:rsid w:val="00871609"/>
    <w:rsid w:val="00BE1B48"/>
    <w:rsid w:val="00C34044"/>
    <w:rsid w:val="00C511D3"/>
    <w:rsid w:val="00C71223"/>
    <w:rsid w:val="00D26768"/>
    <w:rsid w:val="00D61D74"/>
    <w:rsid w:val="00D80DB1"/>
    <w:rsid w:val="00E03424"/>
    <w:rsid w:val="00E4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8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80DB1"/>
    <w:rPr>
      <w:color w:val="808080"/>
    </w:rPr>
  </w:style>
  <w:style w:type="table" w:styleId="Tablaconcuadrcula">
    <w:name w:val="Table Grid"/>
    <w:basedOn w:val="Tablanormal"/>
    <w:uiPriority w:val="59"/>
    <w:rsid w:val="00E0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5990-ED25-49BD-B1D3-B12FF6C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JHG</cp:lastModifiedBy>
  <cp:revision>10</cp:revision>
  <dcterms:created xsi:type="dcterms:W3CDTF">2015-12-22T10:46:00Z</dcterms:created>
  <dcterms:modified xsi:type="dcterms:W3CDTF">2016-01-13T19:03:00Z</dcterms:modified>
</cp:coreProperties>
</file>