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F7" w:rsidRPr="00B375F7" w:rsidRDefault="00B375F7" w:rsidP="00B375F7">
      <w:pPr>
        <w:spacing w:after="0"/>
        <w:jc w:val="center"/>
        <w:rPr>
          <w:i/>
          <w:sz w:val="20"/>
          <w:szCs w:val="20"/>
          <w:lang w:val="en-US"/>
        </w:rPr>
      </w:pPr>
      <w:r w:rsidRPr="00B375F7">
        <w:rPr>
          <w:i/>
          <w:sz w:val="20"/>
          <w:szCs w:val="20"/>
          <w:lang w:val="en-US"/>
        </w:rPr>
        <w:t>What is a solution? It entirely depends on the customer.</w:t>
      </w:r>
    </w:p>
    <w:p w:rsidR="00B375F7" w:rsidRPr="00B375F7" w:rsidRDefault="00B375F7" w:rsidP="00B375F7">
      <w:pPr>
        <w:spacing w:after="0"/>
        <w:jc w:val="center"/>
        <w:rPr>
          <w:sz w:val="20"/>
          <w:szCs w:val="20"/>
        </w:rPr>
      </w:pPr>
      <w:r w:rsidRPr="00B375F7">
        <w:rPr>
          <w:sz w:val="20"/>
          <w:szCs w:val="20"/>
        </w:rPr>
        <w:t xml:space="preserve">Michael </w:t>
      </w:r>
      <w:proofErr w:type="spellStart"/>
      <w:r w:rsidRPr="00B375F7">
        <w:rPr>
          <w:sz w:val="20"/>
          <w:szCs w:val="20"/>
        </w:rPr>
        <w:t>Atiyah</w:t>
      </w:r>
      <w:proofErr w:type="spellEnd"/>
      <w:r w:rsidRPr="00B375F7">
        <w:rPr>
          <w:sz w:val="20"/>
          <w:szCs w:val="20"/>
        </w:rPr>
        <w:t xml:space="preserve"> (Matemático británico nacido en 1929)</w:t>
      </w:r>
    </w:p>
    <w:p w:rsidR="00B375F7" w:rsidRDefault="00B375F7" w:rsidP="001502F6">
      <w:pPr>
        <w:jc w:val="center"/>
        <w:rPr>
          <w:b/>
        </w:rPr>
      </w:pPr>
    </w:p>
    <w:p w:rsidR="00683253" w:rsidRDefault="001502F6" w:rsidP="001502F6">
      <w:pPr>
        <w:jc w:val="center"/>
        <w:rPr>
          <w:b/>
        </w:rPr>
      </w:pPr>
      <w:r>
        <w:rPr>
          <w:b/>
        </w:rPr>
        <w:t>Examen de Matemáticas I. 11.11.2016</w:t>
      </w:r>
    </w:p>
    <w:p w:rsidR="001502F6" w:rsidRDefault="001502F6" w:rsidP="007F6807">
      <w:r>
        <w:t xml:space="preserve">1. </w:t>
      </w:r>
      <w:r w:rsidR="00DC1722" w:rsidRPr="00DC1722">
        <w:rPr>
          <w:b/>
        </w:rPr>
        <w:t>(1,5 puntos)</w:t>
      </w:r>
      <w:r w:rsidR="00DC1722">
        <w:t xml:space="preserve"> </w:t>
      </w:r>
      <w:r>
        <w:t>Estudia la monotonía de las siguientes sucesiones:</w:t>
      </w:r>
    </w:p>
    <w:p w:rsidR="00B23731" w:rsidRPr="00B23731" w:rsidRDefault="001502F6" w:rsidP="007F6807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1-5n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;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  <m:r>
                        <w:rPr>
                          <w:rFonts w:ascii="Cambria Math" w:hAnsi="Cambria Math"/>
                        </w:rPr>
                        <m:t>+1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1-5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n+1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1-5n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+2n+1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-4-5n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1-5n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</m:oMath>
      </m:oMathPara>
    </w:p>
    <w:p w:rsidR="00452F80" w:rsidRPr="00B23731" w:rsidRDefault="00B23731" w:rsidP="007F6807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+2n+1</m:t>
                  </m:r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1-5n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(-4-5n)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(-4-5n)(1-5n)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-3n+1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(-4-5n)(1-5n)</m:t>
              </m:r>
            </m:den>
          </m:f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</m:t>
                  </m:r>
                </m:num>
                <m:den>
                  <m:r>
                    <w:rPr>
                      <w:rFonts w:ascii="Cambria Math" w:hAnsi="Cambria Math"/>
                    </w:rPr>
                    <m:t>-∙-</m:t>
                  </m:r>
                </m:den>
              </m:f>
            </m:e>
          </m:d>
          <m:r>
            <w:rPr>
              <w:rFonts w:ascii="Cambria Math" w:hAnsi="Cambria Math"/>
            </w:rPr>
            <m:t>&lt;0  ∀</m:t>
          </m:r>
          <m:r>
            <m:rPr>
              <m:sty m:val="p"/>
            </m:rPr>
            <w:rPr>
              <w:rFonts w:ascii="Cambria Math" w:hAnsi="Cambria Math"/>
            </w:rPr>
            <m:t>n</m:t>
          </m:r>
          <m:r>
            <m:rPr>
              <m:scr m:val="double-struck"/>
            </m:rPr>
            <w:rPr>
              <w:rFonts w:ascii="Cambria Math" w:hAnsi="Cambria Math"/>
            </w:rPr>
            <m:t xml:space="preserve">∈N 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w:rPr>
              <w:rFonts w:ascii="Cambria Math" w:hAnsi="Cambria Math"/>
            </w:rPr>
            <m:t xml:space="preserve"> </m:t>
          </m:r>
        </m:oMath>
      </m:oMathPara>
    </w:p>
    <w:p w:rsidR="00B23731" w:rsidRPr="00452F80" w:rsidRDefault="00381149" w:rsidP="007F6807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box>
              <m:boxPr>
                <m:opEmu m:val="1"/>
                <m:ctrlPr>
                  <w:rPr>
                    <w:rFonts w:ascii="Cambria Math" w:hAnsi="Cambria Math"/>
                  </w:rPr>
                </m:ctrlPr>
              </m:boxPr>
              <m:e>
                <m:groupChr>
                  <m:groupChrPr>
                    <m:chr m:val="⇒"/>
                    <m:vertJc m:val="bot"/>
                    <m:ctrlPr>
                      <w:rPr>
                        <w:rFonts w:ascii="Cambria Math" w:hAnsi="Cambria Math"/>
                      </w:rPr>
                    </m:ctrlPr>
                  </m:groupChrPr>
                  <m:e/>
                </m:groupChr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 ∀</m:t>
        </m:r>
        <m:r>
          <m:rPr>
            <m:sty m:val="p"/>
          </m:rPr>
          <w:rPr>
            <w:rFonts w:ascii="Cambria Math" w:hAnsi="Cambria Math"/>
          </w:rPr>
          <m:t>n</m:t>
        </m:r>
        <m:r>
          <m:rPr>
            <m:scr m:val="double-struck"/>
          </m:rPr>
          <w:rPr>
            <w:rFonts w:ascii="Cambria Math" w:hAnsi="Cambria Math"/>
          </w:rPr>
          <m:t>∈N</m:t>
        </m:r>
        <m:box>
          <m:boxPr>
            <m:opEmu m:val="1"/>
            <m:ctrlPr>
              <w:rPr>
                <w:rFonts w:ascii="Cambria Math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hAnsi="Cambria Math"/>
                    <w:i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</m:oMath>
      <w:r w:rsidR="00B23731">
        <w:rPr>
          <w:rFonts w:eastAsiaTheme="minorEastAsia"/>
        </w:rPr>
        <w:t xml:space="preserve"> </w:t>
      </w:r>
      <w:proofErr w:type="gramStart"/>
      <w:r w:rsidR="00B23731">
        <w:rPr>
          <w:rFonts w:eastAsiaTheme="minorEastAsia"/>
        </w:rPr>
        <w:t>es</w:t>
      </w:r>
      <w:proofErr w:type="gramEnd"/>
      <w:r w:rsidR="00B23731">
        <w:rPr>
          <w:rFonts w:eastAsiaTheme="minorEastAsia"/>
        </w:rPr>
        <w:t xml:space="preserve"> monótona decreciente</w:t>
      </w:r>
    </w:p>
    <w:p w:rsidR="00224CF1" w:rsidRPr="00224CF1" w:rsidRDefault="001502F6" w:rsidP="00EA4E7B">
      <w:pPr>
        <w:spacing w:before="24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(-1)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 ; 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-1,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, 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,…</m:t>
              </m:r>
            </m:e>
          </m:d>
        </m:oMath>
      </m:oMathPara>
    </w:p>
    <w:p w:rsidR="001502F6" w:rsidRPr="00452F80" w:rsidRDefault="00224CF1" w:rsidP="007F6807">
      <w:pPr>
        <w:rPr>
          <w:rFonts w:eastAsiaTheme="minorEastAsia"/>
        </w:rPr>
      </w:pPr>
      <w:proofErr w:type="gramStart"/>
      <w:r>
        <w:rPr>
          <w:rFonts w:eastAsiaTheme="minorEastAsia"/>
        </w:rPr>
        <w:t>no</w:t>
      </w:r>
      <w:proofErr w:type="gramEnd"/>
      <w:r>
        <w:rPr>
          <w:rFonts w:eastAsiaTheme="minorEastAsia"/>
        </w:rPr>
        <w:t xml:space="preserve"> es monótona ya que, al ir alternándose los signos, una vez crece, otra decrece, etc.</w:t>
      </w:r>
    </w:p>
    <w:p w:rsidR="001502F6" w:rsidRDefault="001502F6" w:rsidP="007F6807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="008B5200" w:rsidRPr="008B5200">
        <w:rPr>
          <w:rFonts w:eastAsiaTheme="minorEastAsia"/>
          <w:b/>
        </w:rPr>
        <w:t>(1,5 puntos)</w:t>
      </w:r>
      <w:r w:rsidR="008B5200">
        <w:rPr>
          <w:rFonts w:eastAsiaTheme="minorEastAsia"/>
        </w:rPr>
        <w:t xml:space="preserve"> </w:t>
      </w:r>
      <w:r>
        <w:rPr>
          <w:rFonts w:eastAsiaTheme="minorEastAsia"/>
        </w:rPr>
        <w:t>Razona si 3 es una cota inferior de las siguientes sucesiones:</w:t>
      </w:r>
    </w:p>
    <w:p w:rsidR="00550159" w:rsidRPr="00550159" w:rsidRDefault="001502F6" w:rsidP="00EA4E7B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;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-3=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7n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-3=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4n-3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n+1</m:t>
              </m:r>
            </m:den>
          </m:f>
          <m:r>
            <w:rPr>
              <w:rFonts w:ascii="Cambria Math" w:hAnsi="Cambria Math"/>
            </w:rPr>
            <m:t>&gt;0  ∀</m:t>
          </m:r>
          <m:r>
            <m:rPr>
              <m:sty m:val="p"/>
            </m:rPr>
            <w:rPr>
              <w:rFonts w:ascii="Cambria Math" w:hAnsi="Cambria Math"/>
            </w:rPr>
            <m:t>n</m:t>
          </m:r>
          <m:r>
            <m:rPr>
              <m:scr m:val="double-struck"/>
            </m:rPr>
            <w:rPr>
              <w:rFonts w:ascii="Cambria Math" w:hAnsi="Cambria Math"/>
            </w:rPr>
            <m:t>∈N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w:rPr>
              <w:rFonts w:ascii="Cambria Math" w:hAnsi="Cambria Math"/>
            </w:rPr>
            <m:t>&gt;3  ∀</m:t>
          </m:r>
          <m:r>
            <m:rPr>
              <m:sty m:val="p"/>
            </m:rPr>
            <w:rPr>
              <w:rFonts w:ascii="Cambria Math" w:hAnsi="Cambria Math"/>
            </w:rPr>
            <m:t>n</m:t>
          </m:r>
          <m:r>
            <m:rPr>
              <m:scr m:val="double-struck"/>
            </m:rPr>
            <w:rPr>
              <w:rFonts w:ascii="Cambria Math" w:hAnsi="Cambria Math"/>
            </w:rPr>
            <m:t>∈N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550159" w:rsidRPr="00550159" w:rsidRDefault="00381149" w:rsidP="007F6807">
      <w:pPr>
        <w:spacing w:after="0"/>
        <w:rPr>
          <w:rFonts w:eastAsiaTheme="minorEastAsia"/>
        </w:rPr>
      </w:pPr>
      <m:oMath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 w:rsidR="00550159">
        <w:rPr>
          <w:rFonts w:eastAsiaTheme="minorEastAsia"/>
        </w:rPr>
        <w:t xml:space="preserve"> 3 es cota inferior</w:t>
      </w:r>
    </w:p>
    <w:p w:rsidR="001502F6" w:rsidRPr="00550159" w:rsidRDefault="001502F6" w:rsidP="00EA4E7B">
      <w:pPr>
        <w:spacing w:before="240" w:after="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 xml:space="preserve">b)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b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=3n-1=</m:t>
        </m:r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 5,8,…</m:t>
            </m:r>
          </m:e>
        </m:d>
      </m:oMath>
      <w:r w:rsidR="00550159">
        <w:rPr>
          <w:rFonts w:eastAsiaTheme="minorEastAsia"/>
        </w:rPr>
        <w:t xml:space="preserve"> Como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=2&lt;3</m:t>
        </m:r>
      </m:oMath>
      <w:r w:rsidR="00550159">
        <w:rPr>
          <w:rFonts w:eastAsiaTheme="minorEastAsia"/>
        </w:rPr>
        <w:t>, 3 no es cota inferior.</w:t>
      </w:r>
    </w:p>
    <w:p w:rsidR="00DC1722" w:rsidRDefault="00DC1722" w:rsidP="00B375F7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3. </w:t>
      </w:r>
      <w:r w:rsidR="008B5200" w:rsidRPr="008B5200">
        <w:rPr>
          <w:rFonts w:eastAsiaTheme="minorEastAsia"/>
          <w:b/>
        </w:rPr>
        <w:t>(1,5 puntos)</w:t>
      </w:r>
      <w:r w:rsidR="008B5200">
        <w:rPr>
          <w:rFonts w:eastAsiaTheme="minorEastAsia"/>
        </w:rPr>
        <w:t xml:space="preserve"> </w:t>
      </w:r>
      <w:r>
        <w:rPr>
          <w:rFonts w:eastAsiaTheme="minorEastAsia"/>
        </w:rPr>
        <w:t>Indica razonadamente si las siguientes sucesiones son convergentes, divergentes u oscilantes:</w:t>
      </w:r>
    </w:p>
    <w:p w:rsidR="00550159" w:rsidRPr="00550159" w:rsidRDefault="00DC1722" w:rsidP="00EA4E7B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a)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1-5n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; 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1-5n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  <m:box>
                    <m:boxPr>
                      <m:opEmu m:val="1"/>
                      <m:ctrlPr>
                        <w:rPr>
                          <w:rFonts w:ascii="Cambria Math" w:hAnsi="Cambria Math"/>
                        </w:rPr>
                      </m:ctrlPr>
                    </m:boxPr>
                    <m:e>
                      <m:groupChr>
                        <m:groupChrPr>
                          <m:chr m:val="→"/>
                          <m:pos m:val="top"/>
                          <m:ctrlPr>
                            <w:rPr>
                              <w:rFonts w:ascii="Cambria Math" w:hAnsi="Cambria Math"/>
                            </w:rPr>
                          </m:ctrlPr>
                        </m:groupChrPr>
                        <m:e/>
                      </m:groupChr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num>
                <m:den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-5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=-∞</m:t>
          </m:r>
          <m:box>
            <m:boxPr>
              <m:opEmu m:val="1"/>
              <m:ctrlPr>
                <w:rPr>
                  <w:rFonts w:ascii="Cambria Math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divergente</m:t>
          </m:r>
        </m:oMath>
      </m:oMathPara>
    </w:p>
    <w:p w:rsidR="00550159" w:rsidRPr="007C71F5" w:rsidRDefault="00DC1722" w:rsidP="00EA4E7B">
      <w:pPr>
        <w:spacing w:before="240" w:after="0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 xml:space="preserve">b)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;    </m:t>
          </m:r>
          <m:limLow>
            <m:limLowPr>
              <m:ctrlPr>
                <w:rPr>
                  <w:rFonts w:ascii="Cambria Math" w:hAnsi="Cambria Math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  <m:box>
                <m:boxPr>
                  <m:opEmu m:val="1"/>
                  <m:ctrlPr>
                    <w:rPr>
                      <w:rFonts w:ascii="Cambria Math" w:hAnsi="Cambria Math"/>
                    </w:rPr>
                  </m:ctrlPr>
                </m:boxPr>
                <m:e>
                  <m:groupChr>
                    <m:groupChrPr>
                      <m:chr m:val="→"/>
                      <m:pos m:val="top"/>
                      <m:ctrlPr>
                        <w:rPr>
                          <w:rFonts w:ascii="Cambria Math" w:hAnsi="Cambria Math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hAnsi="Cambria Math"/>
                </w:rPr>
                <m:t>∞</m:t>
              </m:r>
            </m:lim>
          </m:limLow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±1</m:t>
              </m:r>
            </m:num>
            <m:den>
              <m:r>
                <w:rPr>
                  <w:rFonts w:ascii="Cambria Math" w:hAnsi="Cambria Math"/>
                </w:rPr>
                <m:t>∞</m:t>
              </m:r>
            </m:den>
          </m:f>
          <m:r>
            <w:rPr>
              <w:rFonts w:ascii="Cambria Math" w:hAnsi="Cambria Math"/>
            </w:rPr>
            <m:t>=0</m:t>
          </m:r>
          <m:box>
            <m:boxPr>
              <m:opEmu m:val="1"/>
              <m:ctrlPr>
                <w:rPr>
                  <w:rFonts w:ascii="Cambria Math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</w:rPr>
            <m:t>convergente</m:t>
          </m:r>
        </m:oMath>
      </m:oMathPara>
    </w:p>
    <w:p w:rsidR="00DC1722" w:rsidRPr="00550159" w:rsidRDefault="00DC1722" w:rsidP="00EA4E7B">
      <w:pPr>
        <w:spacing w:before="240" w:after="0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c)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n∙(-1)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 ;  ∄ </m:t>
        </m:r>
        <m:limLow>
          <m:limLowPr>
            <m:ctrlPr>
              <w:rPr>
                <w:rFonts w:ascii="Cambria Math" w:hAnsi="Cambria Math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m:rPr>
                <m:sty m:val="p"/>
              </m:rPr>
              <w:rPr>
                <w:rFonts w:ascii="Cambria Math" w:hAnsi="Cambria Math"/>
              </w:rPr>
              <m:t>n</m:t>
            </m:r>
            <m:box>
              <m:boxPr>
                <m:opEmu m:val="1"/>
                <m:ctrlPr>
                  <w:rPr>
                    <w:rFonts w:ascii="Cambria Math" w:hAnsi="Cambria Math"/>
                  </w:rPr>
                </m:ctrlPr>
              </m:boxPr>
              <m:e>
                <m:groupChr>
                  <m:groupChrPr>
                    <m:chr m:val="→"/>
                    <m:pos m:val="top"/>
                    <m:ctrlPr>
                      <w:rPr>
                        <w:rFonts w:ascii="Cambria Math" w:hAnsi="Cambria Math"/>
                      </w:rPr>
                    </m:ctrlPr>
                  </m:groupChrPr>
                  <m:e/>
                </m:groupChr>
              </m:e>
            </m:box>
            <m:r>
              <m:rPr>
                <m:sty m:val="p"/>
              </m:rPr>
              <w:rPr>
                <w:rFonts w:ascii="Cambria Math" w:hAnsi="Cambria Math"/>
              </w:rPr>
              <m:t>∞</m:t>
            </m:r>
          </m:lim>
        </m:limLow>
        <m:r>
          <m:rPr>
            <m:sty m:val="p"/>
          </m:rPr>
          <w:rPr>
            <w:rFonts w:ascii="Cambria Math" w:hAnsi="Cambria Math"/>
          </w:rPr>
          <m:t xml:space="preserve">  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n∙(-1)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sup>
            </m:sSup>
          </m:e>
        </m:d>
      </m:oMath>
      <w:r w:rsidR="007C71F5">
        <w:rPr>
          <w:rFonts w:eastAsiaTheme="minorEastAsia"/>
        </w:rPr>
        <w:t xml:space="preserve"> </w:t>
      </w:r>
      <w:r w:rsidR="000B0687">
        <w:rPr>
          <w:rFonts w:eastAsiaTheme="minorEastAsia"/>
        </w:rPr>
        <w:t xml:space="preserve">, </w:t>
      </w:r>
      <w:r w:rsidR="007C71F5">
        <w:rPr>
          <w:rFonts w:eastAsiaTheme="minorEastAsia"/>
        </w:rPr>
        <w:t xml:space="preserve">ya que los términos que ocupan puestos pares tienden a </w:t>
      </w:r>
      <m:oMath>
        <m:r>
          <w:rPr>
            <w:rFonts w:ascii="Cambria Math" w:eastAsiaTheme="minorEastAsia" w:hAnsi="Cambria Math"/>
          </w:rPr>
          <m:t>∞</m:t>
        </m:r>
      </m:oMath>
      <w:r w:rsidR="007C71F5">
        <w:rPr>
          <w:rFonts w:eastAsiaTheme="minorEastAsia"/>
        </w:rPr>
        <w:t xml:space="preserve"> y los que ocupan puestos impares, a </w:t>
      </w:r>
      <m:oMath>
        <m:r>
          <w:rPr>
            <w:rFonts w:ascii="Cambria Math" w:eastAsiaTheme="minorEastAsia" w:hAnsi="Cambria Math"/>
          </w:rPr>
          <m:t>-∞</m:t>
        </m:r>
      </m:oMath>
    </w:p>
    <w:p w:rsidR="00DC1722" w:rsidRPr="00DC1722" w:rsidRDefault="00DC1722" w:rsidP="00B375F7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="008B5200" w:rsidRPr="008B5200">
        <w:rPr>
          <w:rFonts w:eastAsiaTheme="minorEastAsia"/>
          <w:b/>
        </w:rPr>
        <w:t>(2, 5 puntos)</w:t>
      </w:r>
      <w:r w:rsidR="008B5200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El sonido de una trompeta en la calle alcanza 60 dB, mientras que el de un trombón que está a su lado es de 65 dB. Teniendo en cuenta que los dB se calculan con la fórmula </w:t>
      </w:r>
      <m:oMath>
        <m:r>
          <w:rPr>
            <w:rFonts w:ascii="Cambria Math" w:eastAsiaTheme="minorEastAsia" w:hAnsi="Cambria Math"/>
          </w:rPr>
          <m:t>10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I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-12</m:t>
                    </m:r>
                  </m:sup>
                </m:sSup>
              </m:den>
            </m:f>
          </m:e>
        </m:func>
      </m:oMath>
      <w:r>
        <w:rPr>
          <w:rFonts w:eastAsiaTheme="minorEastAsia"/>
        </w:rPr>
        <w:t xml:space="preserve"> donde I es la intensidad en vatios/m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, se pide:</w:t>
      </w:r>
    </w:p>
    <w:p w:rsidR="00DC1722" w:rsidRDefault="00DC1722" w:rsidP="00EA4E7B">
      <w:pPr>
        <w:spacing w:before="240" w:after="0"/>
        <w:rPr>
          <w:rFonts w:eastAsiaTheme="minorEastAsia"/>
        </w:rPr>
      </w:pPr>
      <w:r>
        <w:rPr>
          <w:rFonts w:eastAsiaTheme="minorEastAsia"/>
        </w:rPr>
        <w:t>a) Comparar las intensidades de ambos sonidos.</w:t>
      </w:r>
    </w:p>
    <w:p w:rsidR="007C71F5" w:rsidRDefault="007C71F5" w:rsidP="00DC1722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Si llamamos A </w:t>
      </w:r>
      <w:proofErr w:type="spellStart"/>
      <w:r>
        <w:rPr>
          <w:rFonts w:eastAsiaTheme="minorEastAsia"/>
        </w:rPr>
        <w:t>a</w:t>
      </w:r>
      <w:proofErr w:type="spellEnd"/>
      <w:r>
        <w:rPr>
          <w:rFonts w:eastAsiaTheme="minorEastAsia"/>
        </w:rPr>
        <w:t xml:space="preserve"> la intensidad de la trompeta y B a la del trombón, se tiene que </w:t>
      </w:r>
    </w:p>
    <w:p w:rsidR="007C71F5" w:rsidRPr="000B0687" w:rsidRDefault="00381149" w:rsidP="007C71F5">
      <w:pPr>
        <w:spacing w:after="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=6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</m:t>
                  </m:r>
                </m:sup>
              </m:sSup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-6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; </m:t>
              </m:r>
            </m:e>
          </m:func>
          <m:func>
            <m:func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=6,5</m:t>
              </m:r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6,5</m:t>
                  </m:r>
                </m:sup>
              </m:sSup>
              <m:box>
                <m:boxPr>
                  <m:opEmu m:val="1"/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boxPr>
                <m:e>
                  <m:groupChr>
                    <m:groupChrPr>
                      <m:chr m:val="⇒"/>
                      <m:vertJc m:val="bot"/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groupChrPr>
                    <m:e/>
                  </m:groupChr>
                </m:e>
              </m:box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B=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-5,5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 xml:space="preserve">     </m:t>
              </m:r>
            </m:e>
          </m:func>
        </m:oMath>
      </m:oMathPara>
    </w:p>
    <w:p w:rsidR="000B0687" w:rsidRPr="000B0687" w:rsidRDefault="00381149" w:rsidP="007C71F5">
      <w:pPr>
        <w:spacing w:after="0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B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A</m:t>
              </m:r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-5,5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-6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0"/>
                  <w:szCs w:val="20"/>
                </w:rPr>
                <m:t>0,5</m:t>
              </m:r>
            </m:sup>
          </m:sSup>
          <m:r>
            <w:rPr>
              <w:rFonts w:ascii="Cambria Math" w:eastAsiaTheme="minorEastAsia" w:hAnsi="Cambria Math"/>
              <w:sz w:val="20"/>
              <w:szCs w:val="20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0"/>
                  <w:szCs w:val="20"/>
                </w:rPr>
                <m:t>10</m:t>
              </m:r>
            </m:e>
          </m:rad>
          <m:r>
            <w:rPr>
              <w:rFonts w:ascii="Cambria Math" w:eastAsiaTheme="minorEastAsia" w:hAnsi="Cambria Math"/>
              <w:sz w:val="20"/>
              <w:szCs w:val="20"/>
            </w:rPr>
            <m:t>≅3,2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0"/>
                  <w:szCs w:val="20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groupChrPr>
                <m:e/>
              </m:groupChr>
            </m:e>
          </m:box>
        </m:oMath>
      </m:oMathPara>
    </w:p>
    <w:p w:rsidR="007C71F5" w:rsidRPr="007C71F5" w:rsidRDefault="00381149" w:rsidP="00DC1722">
      <w:pPr>
        <w:spacing w:after="0"/>
        <w:rPr>
          <w:rFonts w:eastAsiaTheme="minorEastAsia"/>
        </w:rPr>
      </w:pPr>
      <m:oMath>
        <m:box>
          <m:boxPr>
            <m:opEmu m:val="1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 w:rsidR="000B0687">
        <w:rPr>
          <w:rFonts w:eastAsiaTheme="minorEastAsia"/>
        </w:rPr>
        <w:t xml:space="preserve"> </w:t>
      </w:r>
      <w:proofErr w:type="gramStart"/>
      <w:r w:rsidR="000B0687">
        <w:rPr>
          <w:rFonts w:eastAsiaTheme="minorEastAsia"/>
        </w:rPr>
        <w:t>el</w:t>
      </w:r>
      <w:proofErr w:type="gramEnd"/>
      <w:r w:rsidR="000B0687">
        <w:rPr>
          <w:rFonts w:eastAsiaTheme="minorEastAsia"/>
        </w:rPr>
        <w:t xml:space="preserve"> sonido del trombón es 3,2 veces más intenso que el de la trompeta</w:t>
      </w:r>
    </w:p>
    <w:p w:rsidR="000B0687" w:rsidRDefault="00DC1722" w:rsidP="00EA4E7B">
      <w:pPr>
        <w:spacing w:before="240" w:after="0"/>
        <w:rPr>
          <w:rFonts w:eastAsiaTheme="minorEastAsia"/>
        </w:rPr>
      </w:pPr>
      <w:r>
        <w:rPr>
          <w:rFonts w:eastAsiaTheme="minorEastAsia"/>
        </w:rPr>
        <w:t xml:space="preserve">b) ¿Cuántos decibelios percibiremos cuando tocan los dos a la vez? </w:t>
      </w:r>
    </w:p>
    <w:p w:rsidR="000B0687" w:rsidRPr="000B0687" w:rsidRDefault="000B0687" w:rsidP="00DC172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10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A+B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10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-5,5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-12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10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0"/>
                          <w:szCs w:val="20"/>
                        </w:rPr>
                        <m:t>6,5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≅66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dB</m:t>
          </m:r>
        </m:oMath>
      </m:oMathPara>
    </w:p>
    <w:p w:rsidR="00DC1722" w:rsidRDefault="00DC1722" w:rsidP="00EA4E7B">
      <w:pPr>
        <w:spacing w:before="240" w:after="0"/>
        <w:rPr>
          <w:rFonts w:eastAsiaTheme="minorEastAsia"/>
        </w:rPr>
      </w:pPr>
      <w:r>
        <w:rPr>
          <w:rFonts w:eastAsiaTheme="minorEastAsia"/>
        </w:rPr>
        <w:t>c) ¿Cuántas trompetas juntas harían falta para que percibiéramos 70 dB?</w:t>
      </w:r>
    </w:p>
    <w:p w:rsidR="000B0687" w:rsidRDefault="000B0687" w:rsidP="00DC1722">
      <w:pPr>
        <w:spacing w:after="0"/>
        <w:rPr>
          <w:rFonts w:eastAsiaTheme="minorEastAsia"/>
        </w:rPr>
      </w:pPr>
      <w:r>
        <w:rPr>
          <w:rFonts w:eastAsiaTheme="minorEastAsia"/>
        </w:rPr>
        <w:t>Si llamamos x al número de trompetas, se tiene</w:t>
      </w:r>
    </w:p>
    <w:p w:rsidR="000B0687" w:rsidRPr="00524FF6" w:rsidRDefault="000B0687" w:rsidP="00DC1722">
      <w:pPr>
        <w:spacing w:after="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70=10 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-12</m:t>
                      </m:r>
                    </m:sup>
                  </m:sSup>
                </m:den>
              </m:f>
            </m:e>
          </m:func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7=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xA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-12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-12</m:t>
                      </m:r>
                    </m:sup>
                  </m:sSup>
                </m:den>
              </m:f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+6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</w:rPr>
            <m:t>=1</m:t>
          </m:r>
          <m:box>
            <m:boxPr>
              <m:opEmu m:val="1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x=10</m:t>
          </m:r>
        </m:oMath>
      </m:oMathPara>
    </w:p>
    <w:p w:rsidR="00DC1722" w:rsidRDefault="00DC1722" w:rsidP="00DC1722">
      <w:pPr>
        <w:spacing w:before="240"/>
        <w:rPr>
          <w:rFonts w:ascii="Calibri" w:hAnsi="Calibri" w:cs="Arial"/>
        </w:rPr>
      </w:pPr>
      <w:r>
        <w:rPr>
          <w:rFonts w:eastAsiaTheme="minorEastAsia"/>
        </w:rPr>
        <w:t xml:space="preserve">5. </w:t>
      </w:r>
      <w:r w:rsidR="008B5200" w:rsidRPr="008B5200">
        <w:rPr>
          <w:rFonts w:eastAsiaTheme="minorEastAsia"/>
          <w:b/>
        </w:rPr>
        <w:t>(2 puntos)</w:t>
      </w:r>
      <w:r w:rsidR="008B5200">
        <w:rPr>
          <w:rFonts w:eastAsiaTheme="minorEastAsia"/>
        </w:rPr>
        <w:t xml:space="preserve"> </w:t>
      </w:r>
      <w:r w:rsidRPr="00854A73">
        <w:rPr>
          <w:rFonts w:ascii="Calibri" w:hAnsi="Calibri" w:cs="Arial"/>
        </w:rPr>
        <w:t>El sueldo anual de Ana es la media aritmética de los sueldos de sus amigas Belén y Clara</w:t>
      </w:r>
      <w:r w:rsidR="00B375F7">
        <w:rPr>
          <w:rFonts w:ascii="Calibri" w:hAnsi="Calibri" w:cs="Arial"/>
        </w:rPr>
        <w:t xml:space="preserve"> mientras que</w:t>
      </w:r>
      <w:r w:rsidRPr="00854A73">
        <w:rPr>
          <w:rFonts w:ascii="Calibri" w:hAnsi="Calibri" w:cs="Arial"/>
        </w:rPr>
        <w:t xml:space="preserve"> el de Belén es 3</w:t>
      </w:r>
      <w:r w:rsidR="008B5200">
        <w:rPr>
          <w:rFonts w:ascii="Calibri" w:hAnsi="Calibri" w:cs="Arial"/>
        </w:rPr>
        <w:t xml:space="preserve"> </w:t>
      </w:r>
      <w:r w:rsidRPr="00854A73">
        <w:rPr>
          <w:rFonts w:ascii="Calibri" w:hAnsi="Calibri" w:cs="Arial"/>
        </w:rPr>
        <w:t>000 euros menos que la media de los de sus amigas.</w:t>
      </w:r>
      <w:r w:rsidR="00381149">
        <w:rPr>
          <w:rFonts w:ascii="Calibri" w:hAnsi="Calibri" w:cs="Arial"/>
        </w:rPr>
        <w:t xml:space="preserve"> Si entre las tres suman 6</w:t>
      </w:r>
      <w:r>
        <w:rPr>
          <w:rFonts w:ascii="Calibri" w:hAnsi="Calibri" w:cs="Arial"/>
        </w:rPr>
        <w:t>0 000 euros ¿Cuánto gana cada una?</w:t>
      </w:r>
      <w:r w:rsidR="008B5200">
        <w:rPr>
          <w:rFonts w:ascii="Calibri" w:hAnsi="Calibri" w:cs="Arial"/>
        </w:rPr>
        <w:t xml:space="preserve"> Utiliza el método de </w:t>
      </w:r>
      <w:proofErr w:type="spellStart"/>
      <w:r w:rsidR="008B5200">
        <w:rPr>
          <w:rFonts w:ascii="Calibri" w:hAnsi="Calibri" w:cs="Arial"/>
        </w:rPr>
        <w:t>Gauß</w:t>
      </w:r>
      <w:proofErr w:type="spellEnd"/>
      <w:r w:rsidR="008B5200">
        <w:rPr>
          <w:rFonts w:ascii="Calibri" w:hAnsi="Calibri" w:cs="Arial"/>
        </w:rPr>
        <w:t>.</w:t>
      </w:r>
    </w:p>
    <w:p w:rsidR="00524FF6" w:rsidRDefault="00524FF6" w:rsidP="00DC1722">
      <w:pPr>
        <w:spacing w:before="240"/>
        <w:rPr>
          <w:rFonts w:ascii="Calibri" w:hAnsi="Calibri" w:cs="Arial"/>
        </w:rPr>
      </w:pPr>
      <w:r>
        <w:rPr>
          <w:rFonts w:ascii="Calibri" w:hAnsi="Calibri" w:cs="Arial"/>
        </w:rPr>
        <w:t>Si llamamos a, b y c a los sueldos respectivos de cada una en miles de euros, se tiene:</w:t>
      </w:r>
    </w:p>
    <w:p w:rsidR="00524FF6" w:rsidRPr="00524FF6" w:rsidRDefault="00381149" w:rsidP="00524FF6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"/>
              <m:endChr m:val="}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b+c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b=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a+c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2"/>
                            <w:szCs w:val="22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a+b+c=6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</m:mr>
              </m:m>
            </m:e>
          </m:d>
          <m:box>
            <m:boxPr>
              <m:opEmu m:val="1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groupChrPr>
                <m:e/>
              </m:groupChr>
            </m:e>
          </m:box>
          <m:d>
            <m:dPr>
              <m:begChr m:val=""/>
              <m:endChr m:val="}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2a-b-c=0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a-2b+c=6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a+b+c=60</m:t>
                    </m:r>
                  </m:e>
                </m:mr>
              </m:m>
            </m:e>
          </m:d>
          <m:box>
            <m:boxPr>
              <m:opEmu m:val="1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 xml:space="preserve"> </m:t>
          </m:r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2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1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60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mPr>
            <m:mr>
              <m:e/>
            </m:mr>
            <m:mr>
              <m:e>
                <m:r>
                  <w:rPr>
                    <w:rFonts w:ascii="Cambria Math" w:hAnsi="Cambria Math" w:cs="Arial"/>
                    <w:sz w:val="22"/>
                    <w:szCs w:val="22"/>
                  </w:rPr>
                  <m:t>=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Arial"/>
                        <w:sz w:val="22"/>
                        <w:szCs w:val="22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: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e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2"/>
                              <w:szCs w:val="22"/>
                            </w:rPr>
                            <m:t>1</m:t>
                          </m:r>
                        </m:sub>
                      </m:sSub>
                    </m:e>
                  </m:mr>
                </m:m>
              </m:e>
            </m:mr>
          </m:m>
          <m:d>
            <m:dPr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  <m:mc>
                      <m:mcPr>
                        <m:count m:val="2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</m:mr>
              </m:m>
            </m:e>
            <m:e>
              <m:m>
                <m:mPr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mP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Arial"/>
                        <w:sz w:val="22"/>
                        <w:szCs w:val="22"/>
                      </w:rPr>
                      <m:t>60</m:t>
                    </m:r>
                  </m:e>
                </m:mr>
              </m:m>
            </m:e>
          </m:d>
          <m:box>
            <m:boxPr>
              <m:opEmu m:val="1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groupChrPr>
                <m:e/>
              </m:groupChr>
            </m:e>
          </m:box>
        </m:oMath>
      </m:oMathPara>
    </w:p>
    <w:p w:rsidR="00524FF6" w:rsidRPr="00524FF6" w:rsidRDefault="00524FF6" w:rsidP="00524FF6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</w:p>
    <w:p w:rsidR="00524FF6" w:rsidRPr="00717307" w:rsidRDefault="00381149" w:rsidP="00524FF6">
      <w:pPr>
        <w:pStyle w:val="ListParagraph"/>
        <w:spacing w:before="240" w:after="240"/>
        <w:ind w:left="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groupChrPr>
                <m:e/>
              </m:groupChr>
            </m:e>
          </m:box>
          <m:d>
            <m:dPr>
              <m:begChr m:val=""/>
              <m:endChr m:val="}"/>
              <m:ctrlPr>
                <w:rPr>
                  <w:rFonts w:ascii="Cambria Math" w:hAnsi="Cambria Math" w:cs="Arial"/>
                  <w:sz w:val="22"/>
                  <w:szCs w:val="22"/>
                </w:rPr>
              </m:ctrlPr>
            </m:dPr>
            <m:e>
              <m:m>
                <m:mPr>
                  <m:cGp m:val="16"/>
                  <m:mcs>
                    <m:mc>
                      <m:mcPr>
                        <m:count m:val="1"/>
                        <m:mcJc m:val="right"/>
                      </m:mcPr>
                    </m:mc>
                  </m:mcs>
                  <m:ctrlPr>
                    <w:rPr>
                      <w:rFonts w:ascii="Cambria Math" w:hAnsi="Cambria Math" w:cs="Arial"/>
                      <w:sz w:val="22"/>
                      <w:szCs w:val="22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2a-b-c=0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a-b=2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2"/>
                        <w:szCs w:val="22"/>
                      </w:rPr>
                      <m:t>3a=60</m:t>
                    </m:r>
                  </m:e>
                </m:mr>
              </m:m>
            </m:e>
          </m:d>
          <m:box>
            <m:boxPr>
              <m:opEmu m:val="1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a=20; b=18;</m:t>
          </m:r>
          <w:bookmarkStart w:id="0" w:name="_GoBack"/>
          <w:bookmarkEnd w:id="0"/>
          <m:r>
            <m:rPr>
              <m:sty m:val="p"/>
            </m:rPr>
            <w:rPr>
              <w:rFonts w:ascii="Cambria Math" w:hAnsi="Cambria Math" w:cs="Arial"/>
              <w:sz w:val="22"/>
              <w:szCs w:val="22"/>
            </w:rPr>
            <m:t>c=</m:t>
          </m:r>
          <m:r>
            <w:rPr>
              <w:rFonts w:ascii="Cambria Math" w:hAnsi="Cambria Math" w:cs="Arial"/>
              <w:sz w:val="22"/>
              <w:szCs w:val="22"/>
            </w:rPr>
            <m:t>22</m:t>
          </m:r>
        </m:oMath>
      </m:oMathPara>
    </w:p>
    <w:p w:rsidR="00524FF6" w:rsidRDefault="008B5200" w:rsidP="007F6807">
      <w:pPr>
        <w:spacing w:after="0"/>
        <w:rPr>
          <w:rFonts w:eastAsiaTheme="minorEastAsia"/>
        </w:rPr>
      </w:pPr>
      <w:r>
        <w:t xml:space="preserve">6. </w:t>
      </w:r>
      <w:r w:rsidR="00B375F7" w:rsidRPr="00B375F7">
        <w:rPr>
          <w:b/>
        </w:rPr>
        <w:t>(1 punto)</w:t>
      </w:r>
      <w:r w:rsidR="00B375F7">
        <w:t xml:space="preserve"> </w:t>
      </w:r>
      <w:r>
        <w:t xml:space="preserve">Resuelve la inecuación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-3x+1</m:t>
            </m:r>
          </m:e>
        </m:d>
        <m:r>
          <m:rPr>
            <m:sty m:val="p"/>
          </m:rPr>
          <w:rPr>
            <w:rFonts w:ascii="Cambria Math" w:hAnsi="Cambria Math"/>
          </w:rPr>
          <m:t>&gt;</m:t>
        </m:r>
        <m:r>
          <w:rPr>
            <w:rFonts w:ascii="Cambria Math" w:hAnsi="Cambria Math"/>
          </w:rPr>
          <m:t>0</m:t>
        </m:r>
      </m:oMath>
      <w:r w:rsidR="007F6807">
        <w:rPr>
          <w:rFonts w:eastAsiaTheme="minorEastAsia"/>
        </w:rPr>
        <w:t xml:space="preserve"> </w:t>
      </w:r>
      <w:r w:rsidR="00B375F7">
        <w:rPr>
          <w:rFonts w:eastAsiaTheme="minorEastAsia"/>
        </w:rPr>
        <w:t>utilizando</w:t>
      </w:r>
      <w:r w:rsidR="007F6807">
        <w:rPr>
          <w:rFonts w:eastAsiaTheme="minorEastAsia"/>
        </w:rPr>
        <w:t xml:space="preserve"> la gráfica de</w:t>
      </w:r>
    </w:p>
    <w:p w:rsidR="00DC1722" w:rsidRDefault="007F6807" w:rsidP="00EA4E7B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</w:rPr>
          <m:t xml:space="preserve">=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x-1</m:t>
            </m:r>
          </m:e>
        </m:d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-3x+1</m:t>
            </m:r>
          </m:e>
        </m:d>
      </m:oMath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6119"/>
      </w:tblGrid>
      <w:tr w:rsidR="00901D47" w:rsidTr="00EA4E7B">
        <w:tc>
          <w:tcPr>
            <w:tcW w:w="2525" w:type="dxa"/>
            <w:vAlign w:val="center"/>
          </w:tcPr>
          <w:p w:rsidR="00524FF6" w:rsidRDefault="00901D47" w:rsidP="00524FF6">
            <w:r w:rsidRPr="00901D47">
              <w:rPr>
                <w:rFonts w:eastAsiaTheme="minorEastAsia"/>
                <w:noProof/>
                <w:lang w:eastAsia="es-ES"/>
              </w:rPr>
              <w:drawing>
                <wp:inline distT="0" distB="0" distL="0" distR="0" wp14:anchorId="0354FBD8" wp14:editId="44975B0D">
                  <wp:extent cx="1466728" cy="20473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2131" t="14772" r="60700"/>
                          <a:stretch/>
                        </pic:blipFill>
                        <pic:spPr bwMode="auto">
                          <a:xfrm>
                            <a:off x="0" y="0"/>
                            <a:ext cx="1467116" cy="2047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:rsidR="00901D47" w:rsidRDefault="00EA4E7B" w:rsidP="00901D47">
            <w:r>
              <w:t>E</w:t>
            </w:r>
            <w:r w:rsidR="00524FF6">
              <w:t>mpezamos calculando los</w:t>
            </w:r>
            <w:r w:rsidR="00901D47">
              <w:t xml:space="preserve"> puntos A y B,</w:t>
            </w:r>
            <w:r w:rsidR="00524FF6">
              <w:t xml:space="preserve"> cortes de la curva con</w:t>
            </w:r>
            <w:r w:rsidR="00901D47">
              <w:t xml:space="preserve"> el eje OX:</w:t>
            </w:r>
            <w:r>
              <w:rPr>
                <w:rFonts w:eastAsiaTheme="minorEastAsia"/>
              </w:rPr>
              <w:t xml:space="preserve">  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>=0</m:t>
              </m:r>
              <m:box>
                <m:boxPr>
                  <m:opEmu m:val="1"/>
                  <m:ctrlPr>
                    <w:rPr>
                      <w:rFonts w:ascii="Cambria Math" w:hAnsi="Cambria Math"/>
                      <w:i/>
                    </w:rPr>
                  </m:ctrlPr>
                </m:boxPr>
                <m:e>
                  <m:groupChr>
                    <m:groupChrPr>
                      <m:chr m:val="⇒"/>
                      <m:pos m:val="top"/>
                      <m:ctrlPr>
                        <w:rPr>
                          <w:rFonts w:ascii="Cambria Math" w:hAnsi="Cambria Math"/>
                          <w:i/>
                        </w:rPr>
                      </m:ctrlPr>
                    </m:groupChrPr>
                    <m:e/>
                  </m:groupChr>
                </m:e>
              </m:box>
            </m:oMath>
          </w:p>
          <w:p w:rsidR="00524FF6" w:rsidRDefault="00381149" w:rsidP="00901D47">
            <m:oMathPara>
              <m:oMathParaPr>
                <m:jc m:val="left"/>
              </m:oMathParaPr>
              <m:oMath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x-1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-3x+1</m:t>
                    </m:r>
                  </m:e>
                </m:d>
                <m:r>
                  <w:rPr>
                    <w:rFonts w:ascii="Cambria Math" w:hAnsi="Cambria Math"/>
                  </w:rPr>
                  <m:t>=0</m:t>
                </m:r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⇒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x=1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-3x+1=0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⇒"/>
                                  <m:vertJc m:val="bot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groupChrPr>
                                <m:e/>
                              </m:groupChr>
                            </m:e>
                          </m:box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x</m:t>
                          </m:r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</w:rPr>
                  <w:br/>
                </m:r>
              </m:oMath>
            </m:oMathPara>
            <w:r w:rsidR="00901D47">
              <w:t xml:space="preserve">La parte de la curva en la que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</w:rPr>
                <m:t xml:space="preserve">&gt;0 </m:t>
              </m:r>
            </m:oMath>
            <w:r w:rsidR="00901D47">
              <w:rPr>
                <w:rFonts w:eastAsiaTheme="minorEastAsia"/>
              </w:rPr>
              <w:t xml:space="preserve"> </w:t>
            </w:r>
            <w:r w:rsidR="00901D47">
              <w:t xml:space="preserve">es la que se encuentra por encima del eje OX, y eso corresponde a los intervalos de A </w:t>
            </w:r>
            <w:proofErr w:type="spellStart"/>
            <w:r w:rsidR="00901D47">
              <w:t>a</w:t>
            </w:r>
            <w:proofErr w:type="spellEnd"/>
            <w:r w:rsidR="00901D47">
              <w:t xml:space="preserve"> 1 y de B en adelante, por tanto la solución sería</w:t>
            </w:r>
          </w:p>
          <w:p w:rsidR="00901D47" w:rsidRPr="00EA4E7B" w:rsidRDefault="00381149" w:rsidP="00901D47">
            <m:oMathPara>
              <m:oMathParaPr>
                <m:jc m:val="center"/>
              </m:oMathParaPr>
              <m:oMath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1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begChr m:val="]"/>
                    <m:endChr m:val="[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>, ∞</m:t>
                    </m:r>
                  </m:e>
                </m:d>
              </m:oMath>
            </m:oMathPara>
          </w:p>
        </w:tc>
      </w:tr>
    </w:tbl>
    <w:p w:rsidR="00524FF6" w:rsidRDefault="00524FF6" w:rsidP="007F6807">
      <w:pPr>
        <w:spacing w:after="0"/>
      </w:pPr>
    </w:p>
    <w:sectPr w:rsidR="00524FF6" w:rsidSect="00683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2F6"/>
    <w:rsid w:val="000B0687"/>
    <w:rsid w:val="001502F6"/>
    <w:rsid w:val="00224CF1"/>
    <w:rsid w:val="00381149"/>
    <w:rsid w:val="00452F80"/>
    <w:rsid w:val="00524FF6"/>
    <w:rsid w:val="00550159"/>
    <w:rsid w:val="00683253"/>
    <w:rsid w:val="007C71F5"/>
    <w:rsid w:val="007F6807"/>
    <w:rsid w:val="008B5200"/>
    <w:rsid w:val="008C5766"/>
    <w:rsid w:val="00901D47"/>
    <w:rsid w:val="009649E3"/>
    <w:rsid w:val="00B23731"/>
    <w:rsid w:val="00B375F7"/>
    <w:rsid w:val="00B91E5B"/>
    <w:rsid w:val="00D5414F"/>
    <w:rsid w:val="00DC1722"/>
    <w:rsid w:val="00DF6930"/>
    <w:rsid w:val="00E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600D3-54EC-4240-A4D9-7A5FB222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2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eGrid">
    <w:name w:val="Table Grid"/>
    <w:basedOn w:val="TableNormal"/>
    <w:uiPriority w:val="59"/>
    <w:rsid w:val="0052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Elena</cp:lastModifiedBy>
  <cp:revision>6</cp:revision>
  <cp:lastPrinted>2016-11-10T09:45:00Z</cp:lastPrinted>
  <dcterms:created xsi:type="dcterms:W3CDTF">2016-11-10T09:47:00Z</dcterms:created>
  <dcterms:modified xsi:type="dcterms:W3CDTF">2016-11-14T15:34:00Z</dcterms:modified>
</cp:coreProperties>
</file>